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35F" w:rsidRDefault="00E00FD2">
      <w:pPr>
        <w:jc w:val="center"/>
        <w:rPr>
          <w:rFonts w:ascii="宋体" w:hAnsi="宋体"/>
          <w:b/>
          <w:w w:val="90"/>
          <w:sz w:val="32"/>
          <w:szCs w:val="32"/>
        </w:rPr>
      </w:pPr>
      <w:r>
        <w:rPr>
          <w:rFonts w:ascii="宋体" w:hAnsi="宋体" w:hint="eastAsia"/>
          <w:b/>
          <w:w w:val="90"/>
          <w:sz w:val="32"/>
          <w:szCs w:val="32"/>
        </w:rPr>
        <w:t>镇江市第一人民医院职工食堂服务采购</w:t>
      </w:r>
      <w:r>
        <w:rPr>
          <w:rFonts w:ascii="宋体" w:hAnsi="宋体" w:hint="eastAsia"/>
          <w:b/>
          <w:w w:val="90"/>
          <w:sz w:val="32"/>
          <w:szCs w:val="32"/>
        </w:rPr>
        <w:t>项</w:t>
      </w:r>
      <w:r>
        <w:rPr>
          <w:rFonts w:ascii="宋体" w:hAnsi="宋体" w:hint="eastAsia"/>
          <w:b/>
          <w:w w:val="90"/>
          <w:sz w:val="32"/>
          <w:szCs w:val="32"/>
        </w:rPr>
        <w:t>目</w:t>
      </w:r>
      <w:bookmarkStart w:id="0" w:name="_GoBack"/>
      <w:bookmarkEnd w:id="0"/>
      <w:r>
        <w:rPr>
          <w:rFonts w:ascii="宋体" w:hAnsi="宋体" w:hint="eastAsia"/>
          <w:b/>
          <w:w w:val="90"/>
          <w:sz w:val="32"/>
          <w:szCs w:val="32"/>
        </w:rPr>
        <w:t>变更</w:t>
      </w:r>
      <w:r>
        <w:rPr>
          <w:rFonts w:ascii="宋体" w:hAnsi="宋体" w:hint="eastAsia"/>
          <w:b/>
          <w:w w:val="90"/>
          <w:sz w:val="32"/>
          <w:szCs w:val="32"/>
        </w:rPr>
        <w:t>公告</w:t>
      </w:r>
    </w:p>
    <w:p w:rsidR="000D535F" w:rsidRDefault="000D535F">
      <w:pPr>
        <w:pStyle w:val="a0"/>
      </w:pPr>
    </w:p>
    <w:p w:rsidR="000D535F" w:rsidRDefault="00E00FD2">
      <w:pPr>
        <w:adjustRightInd w:val="0"/>
        <w:snapToGrid w:val="0"/>
        <w:spacing w:line="360" w:lineRule="auto"/>
        <w:jc w:val="left"/>
        <w:outlineLvl w:val="1"/>
        <w:rPr>
          <w:rFonts w:ascii="宋体" w:hAnsi="宋体"/>
          <w:b/>
          <w:bCs/>
          <w:sz w:val="24"/>
        </w:rPr>
      </w:pPr>
      <w:r>
        <w:rPr>
          <w:rFonts w:ascii="宋体" w:hAnsi="宋体" w:hint="eastAsia"/>
          <w:b/>
          <w:bCs/>
          <w:sz w:val="24"/>
        </w:rPr>
        <w:t>一、项目基本情况</w:t>
      </w:r>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项目编号：</w:t>
      </w:r>
      <w:r>
        <w:rPr>
          <w:rFonts w:ascii="宋体" w:hAnsi="宋体" w:hint="eastAsia"/>
          <w:sz w:val="24"/>
        </w:rPr>
        <w:t>DYRMYY-(2023)</w:t>
      </w:r>
      <w:r>
        <w:rPr>
          <w:rFonts w:ascii="宋体" w:hAnsi="宋体" w:hint="eastAsia"/>
          <w:sz w:val="24"/>
        </w:rPr>
        <w:t>商字第</w:t>
      </w:r>
      <w:r>
        <w:rPr>
          <w:rFonts w:ascii="宋体" w:hAnsi="宋体" w:hint="eastAsia"/>
          <w:sz w:val="24"/>
        </w:rPr>
        <w:t>014</w:t>
      </w:r>
      <w:r>
        <w:rPr>
          <w:rFonts w:ascii="宋体" w:hAnsi="宋体" w:hint="eastAsia"/>
          <w:sz w:val="24"/>
        </w:rPr>
        <w:t>号</w:t>
      </w:r>
      <w:bookmarkStart w:id="1" w:name="_Toc9348"/>
      <w:bookmarkStart w:id="2" w:name="_Toc3774"/>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项目名称：</w:t>
      </w:r>
      <w:bookmarkEnd w:id="1"/>
      <w:bookmarkEnd w:id="2"/>
      <w:r>
        <w:rPr>
          <w:rFonts w:ascii="宋体" w:hAnsi="宋体" w:hint="eastAsia"/>
          <w:sz w:val="24"/>
        </w:rPr>
        <w:t>镇江市第一人民医院职工食堂服务采购</w:t>
      </w:r>
      <w:r>
        <w:rPr>
          <w:rFonts w:ascii="宋体" w:hAnsi="宋体" w:hint="eastAsia"/>
          <w:sz w:val="24"/>
        </w:rPr>
        <w:t>项目</w:t>
      </w:r>
    </w:p>
    <w:p w:rsidR="000D535F" w:rsidRDefault="00E00FD2">
      <w:pPr>
        <w:adjustRightInd w:val="0"/>
        <w:snapToGrid w:val="0"/>
        <w:spacing w:line="360" w:lineRule="auto"/>
        <w:jc w:val="left"/>
        <w:outlineLvl w:val="1"/>
        <w:rPr>
          <w:rFonts w:ascii="宋体" w:hAnsi="宋体"/>
          <w:b/>
          <w:bCs/>
          <w:sz w:val="24"/>
        </w:rPr>
      </w:pPr>
      <w:r>
        <w:rPr>
          <w:rFonts w:ascii="宋体" w:hAnsi="宋体" w:hint="eastAsia"/>
          <w:b/>
          <w:bCs/>
          <w:sz w:val="24"/>
        </w:rPr>
        <w:t>二、</w:t>
      </w:r>
      <w:r>
        <w:rPr>
          <w:rFonts w:ascii="宋体" w:hAnsi="宋体" w:hint="eastAsia"/>
          <w:b/>
          <w:bCs/>
          <w:sz w:val="24"/>
        </w:rPr>
        <w:t>变更</w:t>
      </w:r>
      <w:r>
        <w:rPr>
          <w:rFonts w:ascii="宋体" w:hAnsi="宋体" w:hint="eastAsia"/>
          <w:b/>
          <w:bCs/>
          <w:sz w:val="24"/>
        </w:rPr>
        <w:t>信息</w:t>
      </w:r>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采购文件中</w:t>
      </w:r>
      <w:bookmarkStart w:id="3" w:name="_Toc8377"/>
      <w:bookmarkStart w:id="4" w:name="_Toc105940807"/>
      <w:bookmarkStart w:id="5" w:name="_Toc3691"/>
      <w:r>
        <w:rPr>
          <w:rFonts w:ascii="宋体" w:hAnsi="宋体" w:hint="eastAsia"/>
          <w:sz w:val="24"/>
        </w:rPr>
        <w:t>P8</w:t>
      </w:r>
      <w:r>
        <w:rPr>
          <w:rFonts w:ascii="宋体" w:hAnsi="宋体" w:hint="eastAsia"/>
          <w:sz w:val="24"/>
        </w:rPr>
        <w:t>第二部分投标人须知</w:t>
      </w:r>
      <w:bookmarkEnd w:id="3"/>
      <w:bookmarkEnd w:id="4"/>
      <w:bookmarkEnd w:id="5"/>
      <w:r>
        <w:rPr>
          <w:rFonts w:ascii="宋体" w:hAnsi="宋体" w:hint="eastAsia"/>
          <w:sz w:val="24"/>
        </w:rPr>
        <w:t>第</w:t>
      </w:r>
      <w:r>
        <w:rPr>
          <w:rFonts w:ascii="宋体" w:hAnsi="宋体" w:hint="eastAsia"/>
          <w:sz w:val="24"/>
        </w:rPr>
        <w:t>12.2</w:t>
      </w:r>
      <w:r>
        <w:rPr>
          <w:rFonts w:ascii="宋体" w:hAnsi="宋体" w:hint="eastAsia"/>
          <w:sz w:val="24"/>
        </w:rPr>
        <w:t>条</w:t>
      </w:r>
      <w:r>
        <w:rPr>
          <w:rFonts w:ascii="宋体" w:hAnsi="宋体" w:hint="eastAsia"/>
          <w:sz w:val="24"/>
        </w:rPr>
        <w:t>“</w:t>
      </w:r>
      <w:r>
        <w:rPr>
          <w:rFonts w:ascii="宋体" w:hAnsi="宋体" w:hint="eastAsia"/>
          <w:sz w:val="24"/>
        </w:rPr>
        <w:t>投标人应按磋商的要求在磋商响应文件里提供磋商首轮报价，首轮报价不得高于项目预算或最高限价，并根据首轮报价在所附的首轮明细报价表上列明所提供货物的明细报价。投标人需根据项目需求及自身经验填写明细报价</w:t>
      </w:r>
      <w:r>
        <w:rPr>
          <w:rFonts w:ascii="宋体" w:hAnsi="宋体" w:hint="eastAsia"/>
          <w:sz w:val="24"/>
        </w:rPr>
        <w:t>”更正为</w:t>
      </w:r>
      <w:r>
        <w:rPr>
          <w:rFonts w:ascii="宋体" w:hAnsi="宋体" w:hint="eastAsia"/>
          <w:b/>
          <w:bCs/>
          <w:sz w:val="24"/>
        </w:rPr>
        <w:t>“</w:t>
      </w:r>
      <w:r>
        <w:rPr>
          <w:rFonts w:ascii="宋体" w:hAnsi="宋体" w:hint="eastAsia"/>
          <w:b/>
          <w:bCs/>
          <w:sz w:val="24"/>
        </w:rPr>
        <w:t>投标人应按磋商的要求在磋商响应文件里提供磋商首轮报价，首轮报价不得</w:t>
      </w:r>
      <w:r>
        <w:rPr>
          <w:rFonts w:ascii="宋体" w:hAnsi="宋体" w:hint="eastAsia"/>
          <w:b/>
          <w:bCs/>
          <w:sz w:val="24"/>
        </w:rPr>
        <w:t>低</w:t>
      </w:r>
      <w:r>
        <w:rPr>
          <w:rFonts w:ascii="宋体" w:hAnsi="宋体" w:hint="eastAsia"/>
          <w:b/>
          <w:bCs/>
          <w:sz w:val="24"/>
        </w:rPr>
        <w:t>于</w:t>
      </w:r>
      <w:r>
        <w:rPr>
          <w:rFonts w:ascii="宋体" w:hAnsi="宋体" w:hint="eastAsia"/>
          <w:b/>
          <w:bCs/>
          <w:sz w:val="24"/>
        </w:rPr>
        <w:t>最低承租价”</w:t>
      </w:r>
      <w:r>
        <w:rPr>
          <w:rFonts w:ascii="宋体" w:hAnsi="宋体" w:hint="eastAsia"/>
          <w:sz w:val="24"/>
        </w:rPr>
        <w:t>。</w:t>
      </w:r>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采购文件中</w:t>
      </w:r>
      <w:r>
        <w:rPr>
          <w:rFonts w:ascii="宋体" w:hAnsi="宋体" w:hint="eastAsia"/>
          <w:sz w:val="24"/>
        </w:rPr>
        <w:t>P9</w:t>
      </w:r>
      <w:r>
        <w:rPr>
          <w:rFonts w:ascii="宋体" w:hAnsi="宋体" w:hint="eastAsia"/>
          <w:sz w:val="24"/>
        </w:rPr>
        <w:t>第</w:t>
      </w:r>
      <w:r>
        <w:rPr>
          <w:rFonts w:ascii="宋体" w:hAnsi="宋体" w:hint="eastAsia"/>
          <w:sz w:val="24"/>
        </w:rPr>
        <w:t>12.4</w:t>
      </w:r>
      <w:r>
        <w:rPr>
          <w:rFonts w:ascii="宋体" w:hAnsi="宋体" w:hint="eastAsia"/>
          <w:sz w:val="24"/>
        </w:rPr>
        <w:t>条</w:t>
      </w:r>
      <w:r>
        <w:rPr>
          <w:rFonts w:ascii="宋体" w:hAnsi="宋体" w:hint="eastAsia"/>
          <w:sz w:val="24"/>
        </w:rPr>
        <w:t>“</w:t>
      </w:r>
      <w:r>
        <w:rPr>
          <w:rFonts w:ascii="宋体" w:hAnsi="宋体" w:hint="eastAsia"/>
          <w:sz w:val="24"/>
        </w:rPr>
        <w:t>在磋商过程中未对磋商内容作出实质性变更、修改的情况下，如二轮报价超过首轮报价，则二轮报价无效，仅以其首轮报价作为最终报价</w:t>
      </w:r>
      <w:r>
        <w:rPr>
          <w:rFonts w:ascii="宋体" w:hAnsi="宋体" w:hint="eastAsia"/>
          <w:sz w:val="24"/>
        </w:rPr>
        <w:t>”更正为</w:t>
      </w:r>
      <w:r>
        <w:rPr>
          <w:rFonts w:ascii="宋体" w:hAnsi="宋体" w:hint="eastAsia"/>
          <w:b/>
          <w:bCs/>
          <w:sz w:val="24"/>
        </w:rPr>
        <w:t>“</w:t>
      </w:r>
      <w:r>
        <w:rPr>
          <w:rFonts w:ascii="宋体" w:hAnsi="宋体" w:hint="eastAsia"/>
          <w:b/>
          <w:bCs/>
          <w:sz w:val="24"/>
        </w:rPr>
        <w:t>在磋商过程中未对磋商内容作出实质性变更、修改的情况下，如二轮报价</w:t>
      </w:r>
      <w:r>
        <w:rPr>
          <w:rFonts w:ascii="宋体" w:hAnsi="宋体" w:hint="eastAsia"/>
          <w:b/>
          <w:bCs/>
          <w:sz w:val="24"/>
        </w:rPr>
        <w:t>低</w:t>
      </w:r>
      <w:r>
        <w:rPr>
          <w:rFonts w:ascii="宋体" w:hAnsi="宋体" w:hint="eastAsia"/>
          <w:b/>
          <w:bCs/>
          <w:sz w:val="24"/>
        </w:rPr>
        <w:t>过首轮报价，则二轮报价无效，仅以其首轮报价作为最终报价</w:t>
      </w:r>
      <w:r>
        <w:rPr>
          <w:rFonts w:ascii="宋体" w:hAnsi="宋体" w:hint="eastAsia"/>
          <w:b/>
          <w:bCs/>
          <w:sz w:val="24"/>
        </w:rPr>
        <w:t>”</w:t>
      </w:r>
      <w:r>
        <w:rPr>
          <w:rFonts w:ascii="宋体" w:hAnsi="宋体" w:hint="eastAsia"/>
          <w:sz w:val="24"/>
        </w:rPr>
        <w:t>。</w:t>
      </w:r>
    </w:p>
    <w:p w:rsidR="000D535F" w:rsidRDefault="00E00FD2">
      <w:pPr>
        <w:adjustRightInd w:val="0"/>
        <w:snapToGrid w:val="0"/>
        <w:spacing w:line="360" w:lineRule="auto"/>
        <w:ind w:firstLineChars="200" w:firstLine="482"/>
        <w:rPr>
          <w:rFonts w:ascii="宋体" w:hAnsi="宋体"/>
          <w:b/>
          <w:bCs/>
          <w:sz w:val="24"/>
        </w:rPr>
      </w:pPr>
      <w:r>
        <w:rPr>
          <w:rFonts w:ascii="宋体" w:hAnsi="宋体" w:hint="eastAsia"/>
          <w:b/>
          <w:bCs/>
          <w:sz w:val="24"/>
        </w:rPr>
        <w:t>采购文件中有关于投标报价的描述以</w:t>
      </w:r>
      <w:r>
        <w:rPr>
          <w:rFonts w:ascii="宋体" w:hAnsi="宋体" w:hint="eastAsia"/>
          <w:b/>
          <w:bCs/>
          <w:sz w:val="24"/>
        </w:rPr>
        <w:t>P18</w:t>
      </w:r>
      <w:r>
        <w:rPr>
          <w:rFonts w:ascii="宋体" w:hAnsi="宋体" w:hint="eastAsia"/>
          <w:b/>
          <w:bCs/>
          <w:sz w:val="24"/>
        </w:rPr>
        <w:t>评分标准中的价格评审要求为准。</w:t>
      </w:r>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变更</w:t>
      </w:r>
      <w:r>
        <w:rPr>
          <w:rFonts w:ascii="宋体" w:hAnsi="宋体" w:hint="eastAsia"/>
          <w:sz w:val="24"/>
        </w:rPr>
        <w:t>日期</w:t>
      </w:r>
      <w:r>
        <w:rPr>
          <w:rFonts w:ascii="宋体" w:hAnsi="宋体" w:hint="eastAsia"/>
          <w:sz w:val="24"/>
        </w:rPr>
        <w:t>:2023</w:t>
      </w:r>
      <w:r>
        <w:rPr>
          <w:rFonts w:ascii="宋体" w:hAnsi="宋体" w:hint="eastAsia"/>
          <w:sz w:val="24"/>
        </w:rPr>
        <w:t>年</w:t>
      </w:r>
      <w:r>
        <w:rPr>
          <w:rFonts w:ascii="宋体" w:hAnsi="宋体" w:hint="eastAsia"/>
          <w:sz w:val="24"/>
        </w:rPr>
        <w:t>3</w:t>
      </w:r>
      <w:r>
        <w:rPr>
          <w:rFonts w:ascii="宋体" w:hAnsi="宋体" w:hint="eastAsia"/>
          <w:sz w:val="24"/>
        </w:rPr>
        <w:t>月</w:t>
      </w:r>
      <w:r>
        <w:rPr>
          <w:rFonts w:ascii="宋体" w:hAnsi="宋体" w:hint="eastAsia"/>
          <w:sz w:val="24"/>
        </w:rPr>
        <w:t>1</w:t>
      </w:r>
      <w:r>
        <w:rPr>
          <w:rFonts w:ascii="宋体" w:hAnsi="宋体" w:hint="eastAsia"/>
          <w:sz w:val="24"/>
        </w:rPr>
        <w:t>7</w:t>
      </w:r>
      <w:r>
        <w:rPr>
          <w:rFonts w:ascii="宋体" w:hAnsi="宋体" w:hint="eastAsia"/>
          <w:sz w:val="24"/>
        </w:rPr>
        <w:t>日</w:t>
      </w:r>
    </w:p>
    <w:p w:rsidR="000D535F" w:rsidRDefault="00E00FD2">
      <w:pPr>
        <w:adjustRightInd w:val="0"/>
        <w:snapToGrid w:val="0"/>
        <w:spacing w:line="360" w:lineRule="auto"/>
        <w:jc w:val="left"/>
        <w:outlineLvl w:val="1"/>
        <w:rPr>
          <w:rFonts w:ascii="宋体" w:hAnsi="宋体"/>
          <w:b/>
          <w:bCs/>
          <w:sz w:val="24"/>
        </w:rPr>
      </w:pPr>
      <w:r>
        <w:rPr>
          <w:rFonts w:ascii="宋体" w:hAnsi="宋体" w:hint="eastAsia"/>
          <w:b/>
          <w:bCs/>
          <w:sz w:val="24"/>
        </w:rPr>
        <w:t>三、其他补充事宜</w:t>
      </w:r>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磋商（报价）一览表和最终（报价）一览表</w:t>
      </w:r>
      <w:r>
        <w:rPr>
          <w:rFonts w:ascii="宋体" w:hAnsi="宋体" w:hint="eastAsia"/>
          <w:sz w:val="24"/>
        </w:rPr>
        <w:t>已修改，详见附件。</w:t>
      </w:r>
    </w:p>
    <w:p w:rsidR="000D535F" w:rsidRDefault="00E00FD2">
      <w:pPr>
        <w:adjustRightInd w:val="0"/>
        <w:snapToGrid w:val="0"/>
        <w:spacing w:line="360" w:lineRule="auto"/>
        <w:ind w:firstLineChars="200" w:firstLine="480"/>
        <w:rPr>
          <w:rFonts w:ascii="宋体" w:hAnsi="宋体"/>
          <w:sz w:val="24"/>
        </w:rPr>
      </w:pPr>
      <w:r>
        <w:rPr>
          <w:rFonts w:ascii="宋体" w:hAnsi="宋体" w:hint="eastAsia"/>
          <w:sz w:val="24"/>
        </w:rPr>
        <w:t>采购</w:t>
      </w:r>
      <w:r>
        <w:rPr>
          <w:rFonts w:ascii="宋体" w:hAnsi="宋体" w:hint="eastAsia"/>
          <w:sz w:val="24"/>
        </w:rPr>
        <w:t>文件中相应内容如与本次公告不符</w:t>
      </w:r>
      <w:r>
        <w:rPr>
          <w:rFonts w:ascii="宋体" w:hAnsi="宋体" w:hint="eastAsia"/>
          <w:sz w:val="24"/>
        </w:rPr>
        <w:t>合的，以本次公告内容为准，给各有关供应商工作造成的不便，敬请谅解</w:t>
      </w:r>
      <w:r>
        <w:rPr>
          <w:rFonts w:ascii="宋体" w:hAnsi="宋体" w:hint="eastAsia"/>
          <w:sz w:val="24"/>
        </w:rPr>
        <w:t>。</w:t>
      </w:r>
    </w:p>
    <w:p w:rsidR="000D535F" w:rsidRDefault="00E00FD2">
      <w:pPr>
        <w:adjustRightInd w:val="0"/>
        <w:snapToGrid w:val="0"/>
        <w:spacing w:line="360" w:lineRule="auto"/>
        <w:jc w:val="left"/>
        <w:outlineLvl w:val="1"/>
        <w:rPr>
          <w:rFonts w:ascii="宋体" w:hAnsi="宋体"/>
          <w:sz w:val="24"/>
        </w:rPr>
      </w:pPr>
      <w:bookmarkStart w:id="6" w:name="_Toc21977"/>
      <w:bookmarkStart w:id="7" w:name="_Toc117179030"/>
      <w:bookmarkStart w:id="8" w:name="_Toc3230"/>
      <w:r>
        <w:rPr>
          <w:rFonts w:ascii="宋体" w:hAnsi="宋体" w:hint="eastAsia"/>
          <w:b/>
          <w:bCs/>
          <w:sz w:val="24"/>
        </w:rPr>
        <w:t>四</w:t>
      </w:r>
      <w:r>
        <w:rPr>
          <w:rFonts w:ascii="宋体" w:hAnsi="宋体"/>
          <w:b/>
          <w:bCs/>
          <w:sz w:val="24"/>
        </w:rPr>
        <w:t>、对本次招标提出询问，请按以下方式联系。</w:t>
      </w:r>
      <w:bookmarkEnd w:id="6"/>
      <w:bookmarkEnd w:id="7"/>
      <w:bookmarkEnd w:id="8"/>
    </w:p>
    <w:p w:rsidR="000D535F" w:rsidRDefault="00E00FD2">
      <w:pPr>
        <w:adjustRightInd w:val="0"/>
        <w:snapToGrid w:val="0"/>
        <w:spacing w:line="360" w:lineRule="auto"/>
        <w:ind w:firstLineChars="200" w:firstLine="480"/>
        <w:rPr>
          <w:rFonts w:ascii="宋体" w:hAnsi="宋体"/>
          <w:sz w:val="24"/>
        </w:rPr>
      </w:pPr>
      <w:r>
        <w:rPr>
          <w:rFonts w:ascii="宋体" w:hAnsi="宋体"/>
          <w:sz w:val="24"/>
        </w:rPr>
        <w:t>1</w:t>
      </w:r>
      <w:r>
        <w:rPr>
          <w:rFonts w:ascii="宋体" w:hAnsi="宋体"/>
          <w:sz w:val="24"/>
        </w:rPr>
        <w:t>、采购人信息</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名</w:t>
      </w:r>
      <w:r>
        <w:rPr>
          <w:rFonts w:ascii="宋体" w:hAnsi="宋体"/>
          <w:sz w:val="24"/>
        </w:rPr>
        <w:t xml:space="preserve"> </w:t>
      </w:r>
      <w:r>
        <w:rPr>
          <w:rFonts w:ascii="宋体" w:hAnsi="宋体"/>
          <w:sz w:val="24"/>
        </w:rPr>
        <w:t>称：</w:t>
      </w:r>
      <w:r>
        <w:rPr>
          <w:rFonts w:ascii="宋体" w:hAnsi="宋体" w:hint="eastAsia"/>
          <w:sz w:val="24"/>
        </w:rPr>
        <w:t>镇江市第一人民医院</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地</w:t>
      </w:r>
      <w:r>
        <w:rPr>
          <w:rFonts w:ascii="宋体" w:hAnsi="宋体"/>
          <w:sz w:val="24"/>
        </w:rPr>
        <w:t xml:space="preserve"> </w:t>
      </w:r>
      <w:r>
        <w:rPr>
          <w:rFonts w:ascii="宋体" w:hAnsi="宋体"/>
          <w:sz w:val="24"/>
        </w:rPr>
        <w:t>址：</w:t>
      </w:r>
      <w:r>
        <w:rPr>
          <w:rFonts w:ascii="宋体" w:hAnsi="宋体" w:cs="宋体" w:hint="eastAsia"/>
          <w:sz w:val="24"/>
        </w:rPr>
        <w:t>镇江市电力路</w:t>
      </w:r>
      <w:r>
        <w:rPr>
          <w:rFonts w:ascii="宋体" w:hAnsi="宋体" w:cs="宋体" w:hint="eastAsia"/>
          <w:sz w:val="24"/>
        </w:rPr>
        <w:t>8</w:t>
      </w:r>
      <w:r>
        <w:rPr>
          <w:rFonts w:ascii="宋体" w:hAnsi="宋体" w:cs="宋体" w:hint="eastAsia"/>
          <w:sz w:val="24"/>
        </w:rPr>
        <w:t>号</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联系人：</w:t>
      </w:r>
      <w:r>
        <w:rPr>
          <w:rFonts w:ascii="宋体" w:hAnsi="宋体" w:hint="eastAsia"/>
          <w:sz w:val="24"/>
        </w:rPr>
        <w:t>张老师</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联系方式：</w:t>
      </w:r>
      <w:r>
        <w:rPr>
          <w:rFonts w:ascii="宋体" w:hAnsi="宋体" w:cs="宋体" w:hint="eastAsia"/>
          <w:sz w:val="24"/>
        </w:rPr>
        <w:t>0511-</w:t>
      </w:r>
      <w:r>
        <w:rPr>
          <w:rFonts w:ascii="宋体" w:hAnsi="宋体" w:cs="宋体" w:hint="eastAsia"/>
          <w:sz w:val="24"/>
          <w:szCs w:val="21"/>
        </w:rPr>
        <w:t>88917866</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2</w:t>
      </w:r>
      <w:r>
        <w:rPr>
          <w:rFonts w:ascii="宋体" w:hAnsi="宋体"/>
          <w:sz w:val="24"/>
        </w:rPr>
        <w:t>、采购代理机构信息</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名</w:t>
      </w:r>
      <w:r>
        <w:rPr>
          <w:rFonts w:ascii="宋体" w:hAnsi="宋体"/>
          <w:sz w:val="24"/>
        </w:rPr>
        <w:t xml:space="preserve"> </w:t>
      </w:r>
      <w:r>
        <w:rPr>
          <w:rFonts w:ascii="宋体" w:hAnsi="宋体"/>
          <w:sz w:val="24"/>
        </w:rPr>
        <w:t>称：江苏巍信项目管理有限公司</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地</w:t>
      </w:r>
      <w:r>
        <w:rPr>
          <w:rFonts w:ascii="宋体" w:hAnsi="宋体"/>
          <w:sz w:val="24"/>
        </w:rPr>
        <w:t xml:space="preserve"> </w:t>
      </w:r>
      <w:r>
        <w:rPr>
          <w:rFonts w:ascii="宋体" w:hAnsi="宋体"/>
          <w:sz w:val="24"/>
        </w:rPr>
        <w:t>址：镇江市常发广场</w:t>
      </w:r>
      <w:r>
        <w:rPr>
          <w:rFonts w:ascii="宋体" w:hAnsi="宋体"/>
          <w:sz w:val="24"/>
        </w:rPr>
        <w:t>6</w:t>
      </w:r>
      <w:r>
        <w:rPr>
          <w:rFonts w:ascii="宋体" w:hAnsi="宋体"/>
          <w:sz w:val="24"/>
        </w:rPr>
        <w:t>号楼</w:t>
      </w:r>
      <w:r>
        <w:rPr>
          <w:rFonts w:ascii="宋体" w:hAnsi="宋体"/>
          <w:sz w:val="24"/>
        </w:rPr>
        <w:t>1315</w:t>
      </w:r>
      <w:r>
        <w:rPr>
          <w:rFonts w:ascii="宋体" w:hAnsi="宋体"/>
          <w:sz w:val="24"/>
        </w:rPr>
        <w:t>室</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lastRenderedPageBreak/>
        <w:t>联系人：</w:t>
      </w:r>
      <w:r>
        <w:rPr>
          <w:rFonts w:ascii="宋体" w:hAnsi="宋体" w:hint="eastAsia"/>
          <w:sz w:val="24"/>
        </w:rPr>
        <w:t>高工</w:t>
      </w:r>
    </w:p>
    <w:p w:rsidR="000D535F" w:rsidRDefault="00E00FD2">
      <w:pPr>
        <w:adjustRightInd w:val="0"/>
        <w:snapToGrid w:val="0"/>
        <w:spacing w:line="360" w:lineRule="auto"/>
        <w:ind w:firstLineChars="200" w:firstLine="480"/>
        <w:rPr>
          <w:rFonts w:ascii="宋体" w:hAnsi="宋体"/>
          <w:sz w:val="24"/>
        </w:rPr>
      </w:pPr>
      <w:r>
        <w:rPr>
          <w:rFonts w:ascii="宋体" w:hAnsi="宋体"/>
          <w:sz w:val="24"/>
        </w:rPr>
        <w:t>联系方式：</w:t>
      </w:r>
      <w:r>
        <w:rPr>
          <w:rFonts w:ascii="宋体" w:hAnsi="宋体"/>
          <w:sz w:val="24"/>
        </w:rPr>
        <w:t>0511-8</w:t>
      </w:r>
      <w:r>
        <w:rPr>
          <w:rFonts w:ascii="宋体" w:hAnsi="宋体" w:hint="eastAsia"/>
          <w:sz w:val="24"/>
        </w:rPr>
        <w:t>590669618651405875</w:t>
      </w:r>
    </w:p>
    <w:p w:rsidR="000D535F" w:rsidRDefault="00E00FD2">
      <w:pPr>
        <w:adjustRightInd w:val="0"/>
        <w:snapToGrid w:val="0"/>
        <w:spacing w:line="360" w:lineRule="auto"/>
        <w:jc w:val="right"/>
        <w:rPr>
          <w:rFonts w:ascii="宋体" w:hAnsi="宋体"/>
          <w:sz w:val="24"/>
        </w:rPr>
      </w:pPr>
      <w:r>
        <w:rPr>
          <w:rFonts w:ascii="宋体" w:hAnsi="宋体"/>
          <w:sz w:val="24"/>
        </w:rPr>
        <w:t>江苏巍信项目管理有限公司</w:t>
      </w:r>
    </w:p>
    <w:p w:rsidR="000D535F" w:rsidRDefault="00E00FD2">
      <w:pPr>
        <w:jc w:val="right"/>
        <w:rPr>
          <w:rFonts w:ascii="宋体" w:hAnsi="宋体"/>
          <w:sz w:val="24"/>
        </w:rPr>
      </w:pPr>
      <w:r>
        <w:rPr>
          <w:rFonts w:ascii="宋体" w:hAnsi="宋体" w:hint="eastAsia"/>
          <w:sz w:val="24"/>
        </w:rPr>
        <w:t>2023</w:t>
      </w:r>
      <w:r>
        <w:rPr>
          <w:rFonts w:ascii="宋体" w:hAnsi="宋体" w:hint="eastAsia"/>
          <w:sz w:val="24"/>
        </w:rPr>
        <w:t>年</w:t>
      </w:r>
      <w:r>
        <w:rPr>
          <w:rFonts w:ascii="宋体" w:hAnsi="宋体" w:hint="eastAsia"/>
          <w:sz w:val="24"/>
        </w:rPr>
        <w:t>3</w:t>
      </w:r>
      <w:r>
        <w:rPr>
          <w:rFonts w:ascii="宋体" w:hAnsi="宋体" w:hint="eastAsia"/>
          <w:sz w:val="24"/>
        </w:rPr>
        <w:t>月</w:t>
      </w:r>
      <w:r w:rsidR="002575C7">
        <w:rPr>
          <w:rFonts w:ascii="宋体" w:hAnsi="宋体" w:hint="eastAsia"/>
          <w:sz w:val="24"/>
        </w:rPr>
        <w:t>20</w:t>
      </w:r>
      <w:r>
        <w:rPr>
          <w:rFonts w:ascii="宋体" w:hAnsi="宋体" w:hint="eastAsia"/>
          <w:sz w:val="24"/>
        </w:rPr>
        <w:t>日</w:t>
      </w:r>
    </w:p>
    <w:p w:rsidR="000D535F" w:rsidRDefault="000D535F">
      <w:pPr>
        <w:ind w:firstLine="323"/>
        <w:sectPr w:rsidR="000D535F">
          <w:pgSz w:w="11906" w:h="16838"/>
          <w:pgMar w:top="1440" w:right="1800" w:bottom="1440" w:left="1800" w:header="720" w:footer="720" w:gutter="0"/>
          <w:cols w:space="720"/>
          <w:docGrid w:linePitch="360"/>
        </w:sectPr>
      </w:pPr>
    </w:p>
    <w:p w:rsidR="000D535F" w:rsidRDefault="00E00FD2" w:rsidP="002575C7">
      <w:pPr>
        <w:pStyle w:val="2"/>
        <w:spacing w:beforeLines="100" w:afterLines="100" w:line="240" w:lineRule="auto"/>
        <w:rPr>
          <w:rFonts w:ascii="宋体" w:eastAsia="宋体" w:hAnsi="宋体"/>
          <w:szCs w:val="44"/>
        </w:rPr>
      </w:pPr>
      <w:bookmarkStart w:id="9" w:name="_Toc15277"/>
      <w:bookmarkStart w:id="10" w:name="_Toc117179104"/>
      <w:bookmarkStart w:id="11" w:name="_Toc105940864"/>
      <w:bookmarkStart w:id="12" w:name="_Toc105940946"/>
      <w:bookmarkStart w:id="13" w:name="_Toc98669372"/>
      <w:bookmarkStart w:id="14" w:name="_Toc20821546"/>
      <w:bookmarkStart w:id="15" w:name="_Toc76955302"/>
      <w:bookmarkStart w:id="16" w:name="_Toc100386076"/>
      <w:bookmarkStart w:id="17" w:name="_Toc98669730"/>
      <w:r>
        <w:rPr>
          <w:rFonts w:ascii="宋体" w:eastAsia="宋体" w:hAnsi="宋体" w:hint="eastAsia"/>
          <w:szCs w:val="44"/>
        </w:rPr>
        <w:lastRenderedPageBreak/>
        <w:t>磋商（报价）一览表</w:t>
      </w:r>
      <w:bookmarkEnd w:id="9"/>
      <w:bookmarkEnd w:id="10"/>
      <w:bookmarkEnd w:id="11"/>
      <w:bookmarkEnd w:id="12"/>
    </w:p>
    <w:p w:rsidR="000D535F" w:rsidRDefault="00E00FD2">
      <w:pPr>
        <w:pStyle w:val="a4"/>
        <w:ind w:firstLine="640"/>
        <w:jc w:val="center"/>
        <w:rPr>
          <w:rFonts w:ascii="宋体" w:eastAsia="宋体" w:hAnsi="宋体"/>
          <w:sz w:val="32"/>
          <w:szCs w:val="32"/>
        </w:rPr>
      </w:pPr>
      <w:r>
        <w:rPr>
          <w:rFonts w:ascii="宋体" w:eastAsia="宋体" w:hAnsi="宋体" w:hint="eastAsia"/>
          <w:sz w:val="32"/>
          <w:szCs w:val="32"/>
        </w:rPr>
        <w:t>首轮报价</w:t>
      </w:r>
    </w:p>
    <w:tbl>
      <w:tblPr>
        <w:tblW w:w="13770" w:type="dxa"/>
        <w:jc w:val="center"/>
        <w:tblLayout w:type="fixed"/>
        <w:tblLook w:val="04A0"/>
      </w:tblPr>
      <w:tblGrid>
        <w:gridCol w:w="4887"/>
        <w:gridCol w:w="8883"/>
      </w:tblGrid>
      <w:tr w:rsidR="000D535F">
        <w:trPr>
          <w:trHeight w:val="1352"/>
          <w:jc w:val="center"/>
        </w:trPr>
        <w:tc>
          <w:tcPr>
            <w:tcW w:w="13770" w:type="dxa"/>
            <w:gridSpan w:val="2"/>
            <w:tcBorders>
              <w:top w:val="nil"/>
              <w:left w:val="nil"/>
              <w:bottom w:val="single" w:sz="4" w:space="0" w:color="auto"/>
              <w:right w:val="nil"/>
            </w:tcBorders>
            <w:noWrap/>
            <w:vAlign w:val="center"/>
          </w:tcPr>
          <w:p w:rsidR="000D535F" w:rsidRDefault="00E00FD2">
            <w:pPr>
              <w:widowControl/>
              <w:spacing w:line="360" w:lineRule="auto"/>
              <w:rPr>
                <w:rFonts w:ascii="Calibri" w:hAnsi="Calibri"/>
                <w:sz w:val="28"/>
                <w:szCs w:val="36"/>
              </w:rPr>
            </w:pPr>
            <w:r>
              <w:rPr>
                <w:rFonts w:hint="eastAsia"/>
                <w:sz w:val="28"/>
                <w:szCs w:val="36"/>
              </w:rPr>
              <w:t>项目名称：</w:t>
            </w:r>
            <w:r>
              <w:rPr>
                <w:rFonts w:ascii="Calibri" w:hAnsi="Calibri" w:hint="eastAsia"/>
                <w:sz w:val="28"/>
                <w:szCs w:val="36"/>
                <w:lang w:val="zh-CN"/>
              </w:rPr>
              <w:t>镇江市第一人民医院职工食堂服务采购</w:t>
            </w:r>
          </w:p>
          <w:p w:rsidR="000D535F" w:rsidRDefault="00E00FD2">
            <w:pPr>
              <w:widowControl/>
              <w:spacing w:line="360" w:lineRule="auto"/>
              <w:rPr>
                <w:sz w:val="28"/>
                <w:szCs w:val="36"/>
              </w:rPr>
            </w:pPr>
            <w:r>
              <w:rPr>
                <w:rFonts w:hint="eastAsia"/>
                <w:sz w:val="28"/>
                <w:szCs w:val="36"/>
              </w:rPr>
              <w:t>单位名称（加盖公章）：</w:t>
            </w:r>
          </w:p>
        </w:tc>
      </w:tr>
      <w:tr w:rsidR="000D535F">
        <w:trPr>
          <w:trHeight w:val="1356"/>
          <w:jc w:val="center"/>
        </w:trPr>
        <w:tc>
          <w:tcPr>
            <w:tcW w:w="4887" w:type="dxa"/>
            <w:tcBorders>
              <w:top w:val="single" w:sz="4" w:space="0" w:color="auto"/>
              <w:left w:val="single" w:sz="4" w:space="0" w:color="auto"/>
              <w:bottom w:val="single" w:sz="4" w:space="0" w:color="auto"/>
              <w:right w:val="single" w:sz="4" w:space="0" w:color="auto"/>
            </w:tcBorders>
            <w:noWrap/>
            <w:vAlign w:val="center"/>
          </w:tcPr>
          <w:p w:rsidR="000D535F" w:rsidRDefault="00E00FD2">
            <w:pPr>
              <w:widowControl/>
              <w:jc w:val="center"/>
              <w:rPr>
                <w:rFonts w:ascii="宋体" w:hAnsi="宋体" w:cs="宋体"/>
                <w:sz w:val="40"/>
                <w:szCs w:val="40"/>
              </w:rPr>
            </w:pPr>
            <w:r>
              <w:rPr>
                <w:rFonts w:ascii="宋体" w:hAnsi="宋体" w:cs="宋体" w:hint="eastAsia"/>
                <w:sz w:val="40"/>
                <w:szCs w:val="40"/>
              </w:rPr>
              <w:t>项目总报价</w:t>
            </w:r>
          </w:p>
        </w:tc>
        <w:tc>
          <w:tcPr>
            <w:tcW w:w="8883" w:type="dxa"/>
            <w:tcBorders>
              <w:top w:val="single" w:sz="4" w:space="0" w:color="auto"/>
              <w:left w:val="nil"/>
              <w:bottom w:val="single" w:sz="4" w:space="0" w:color="auto"/>
              <w:right w:val="single" w:sz="4" w:space="0" w:color="auto"/>
            </w:tcBorders>
            <w:noWrap/>
            <w:vAlign w:val="center"/>
          </w:tcPr>
          <w:p w:rsidR="000D535F" w:rsidRDefault="00E00FD2">
            <w:pPr>
              <w:widowControl/>
              <w:rPr>
                <w:rFonts w:ascii="宋体" w:hAnsi="宋体" w:cs="宋体"/>
                <w:sz w:val="40"/>
                <w:szCs w:val="40"/>
              </w:rPr>
            </w:pPr>
            <w:r>
              <w:rPr>
                <w:rFonts w:ascii="宋体" w:hAnsi="宋体" w:cs="宋体" w:hint="eastAsia"/>
                <w:sz w:val="40"/>
                <w:szCs w:val="40"/>
              </w:rPr>
              <w:t>金额（大写）：</w:t>
            </w:r>
            <w:r>
              <w:rPr>
                <w:rFonts w:ascii="宋体" w:hAnsi="宋体" w:cs="宋体" w:hint="eastAsia"/>
                <w:sz w:val="40"/>
                <w:szCs w:val="40"/>
              </w:rPr>
              <w:t xml:space="preserve">               </w:t>
            </w:r>
          </w:p>
          <w:p w:rsidR="000D535F" w:rsidRDefault="00E00FD2">
            <w:pPr>
              <w:tabs>
                <w:tab w:val="left" w:pos="2185"/>
              </w:tabs>
              <w:rPr>
                <w:rFonts w:ascii="宋体" w:hAnsi="宋体" w:cs="宋体"/>
                <w:sz w:val="40"/>
                <w:szCs w:val="40"/>
              </w:rPr>
            </w:pPr>
            <w:r>
              <w:rPr>
                <w:rFonts w:ascii="宋体" w:hAnsi="宋体" w:cs="宋体" w:hint="eastAsia"/>
                <w:sz w:val="40"/>
                <w:szCs w:val="40"/>
              </w:rPr>
              <w:tab/>
            </w:r>
            <w:r>
              <w:rPr>
                <w:rFonts w:ascii="宋体" w:hAnsi="宋体" w:cs="宋体" w:hint="eastAsia"/>
                <w:sz w:val="40"/>
                <w:szCs w:val="40"/>
              </w:rPr>
              <w:t>￥：</w:t>
            </w:r>
          </w:p>
        </w:tc>
      </w:tr>
      <w:tr w:rsidR="000D535F">
        <w:trPr>
          <w:trHeight w:val="1045"/>
          <w:jc w:val="center"/>
        </w:trPr>
        <w:tc>
          <w:tcPr>
            <w:tcW w:w="4887" w:type="dxa"/>
            <w:tcBorders>
              <w:top w:val="nil"/>
              <w:left w:val="single" w:sz="4" w:space="0" w:color="auto"/>
              <w:bottom w:val="single" w:sz="4" w:space="0" w:color="auto"/>
              <w:right w:val="single" w:sz="4" w:space="0" w:color="auto"/>
            </w:tcBorders>
            <w:noWrap/>
            <w:vAlign w:val="center"/>
          </w:tcPr>
          <w:p w:rsidR="000D535F" w:rsidRDefault="00E00FD2">
            <w:pPr>
              <w:widowControl/>
              <w:jc w:val="center"/>
              <w:rPr>
                <w:rFonts w:ascii="宋体" w:hAnsi="宋体" w:cs="宋体"/>
                <w:sz w:val="40"/>
                <w:szCs w:val="40"/>
              </w:rPr>
            </w:pPr>
            <w:r>
              <w:rPr>
                <w:rFonts w:ascii="宋体" w:hAnsi="宋体" w:cs="宋体" w:hint="eastAsia"/>
                <w:sz w:val="40"/>
                <w:szCs w:val="40"/>
              </w:rPr>
              <w:t>服务</w:t>
            </w:r>
            <w:r>
              <w:rPr>
                <w:rFonts w:ascii="宋体" w:hAnsi="宋体" w:cs="宋体" w:hint="eastAsia"/>
                <w:sz w:val="40"/>
                <w:szCs w:val="40"/>
              </w:rPr>
              <w:t>期</w:t>
            </w:r>
          </w:p>
        </w:tc>
        <w:tc>
          <w:tcPr>
            <w:tcW w:w="8883" w:type="dxa"/>
            <w:tcBorders>
              <w:top w:val="nil"/>
              <w:left w:val="nil"/>
              <w:bottom w:val="single" w:sz="4" w:space="0" w:color="auto"/>
              <w:right w:val="single" w:sz="4" w:space="0" w:color="auto"/>
            </w:tcBorders>
            <w:noWrap/>
            <w:vAlign w:val="center"/>
          </w:tcPr>
          <w:p w:rsidR="000D535F" w:rsidRDefault="00E00FD2">
            <w:pPr>
              <w:widowControl/>
              <w:rPr>
                <w:rFonts w:ascii="宋体" w:hAnsi="宋体" w:cs="宋体"/>
                <w:sz w:val="40"/>
                <w:szCs w:val="40"/>
              </w:rPr>
            </w:pPr>
            <w:r>
              <w:rPr>
                <w:rFonts w:ascii="宋体" w:hAnsi="宋体" w:cs="宋体" w:hint="eastAsia"/>
                <w:sz w:val="40"/>
                <w:szCs w:val="40"/>
              </w:rPr>
              <w:t>三年</w:t>
            </w:r>
          </w:p>
        </w:tc>
      </w:tr>
      <w:tr w:rsidR="000D535F">
        <w:trPr>
          <w:trHeight w:val="1004"/>
          <w:jc w:val="center"/>
        </w:trPr>
        <w:tc>
          <w:tcPr>
            <w:tcW w:w="4887" w:type="dxa"/>
            <w:tcBorders>
              <w:top w:val="single" w:sz="4" w:space="0" w:color="auto"/>
              <w:left w:val="single" w:sz="4" w:space="0" w:color="auto"/>
              <w:bottom w:val="single" w:sz="4" w:space="0" w:color="auto"/>
              <w:right w:val="single" w:sz="4" w:space="0" w:color="auto"/>
            </w:tcBorders>
            <w:noWrap/>
            <w:vAlign w:val="center"/>
          </w:tcPr>
          <w:p w:rsidR="000D535F" w:rsidRDefault="00E00FD2">
            <w:pPr>
              <w:widowControl/>
              <w:jc w:val="center"/>
              <w:rPr>
                <w:rFonts w:ascii="宋体" w:hAnsi="宋体" w:cs="宋体"/>
                <w:sz w:val="40"/>
                <w:szCs w:val="40"/>
              </w:rPr>
            </w:pPr>
            <w:r>
              <w:rPr>
                <w:rFonts w:ascii="宋体" w:hAnsi="宋体" w:cs="宋体" w:hint="eastAsia"/>
                <w:sz w:val="40"/>
                <w:szCs w:val="40"/>
              </w:rPr>
              <w:t>备注</w:t>
            </w:r>
          </w:p>
        </w:tc>
        <w:tc>
          <w:tcPr>
            <w:tcW w:w="8883" w:type="dxa"/>
            <w:tcBorders>
              <w:top w:val="single" w:sz="4" w:space="0" w:color="auto"/>
              <w:left w:val="nil"/>
              <w:bottom w:val="single" w:sz="4" w:space="0" w:color="auto"/>
              <w:right w:val="single" w:sz="4" w:space="0" w:color="auto"/>
            </w:tcBorders>
            <w:noWrap/>
            <w:vAlign w:val="center"/>
          </w:tcPr>
          <w:p w:rsidR="000D535F" w:rsidRDefault="000D535F">
            <w:pPr>
              <w:widowControl/>
              <w:rPr>
                <w:rFonts w:ascii="宋体" w:hAnsi="宋体" w:cs="宋体"/>
                <w:sz w:val="40"/>
                <w:szCs w:val="40"/>
              </w:rPr>
            </w:pPr>
          </w:p>
        </w:tc>
      </w:tr>
    </w:tbl>
    <w:p w:rsidR="000D535F" w:rsidRDefault="00E00FD2">
      <w:pPr>
        <w:pStyle w:val="a0"/>
        <w:spacing w:line="360" w:lineRule="auto"/>
        <w:rPr>
          <w:rFonts w:ascii="宋体" w:eastAsia="宋体" w:hAnsi="宋体"/>
          <w:sz w:val="24"/>
          <w:u w:val="single"/>
        </w:rPr>
      </w:pPr>
      <w:r>
        <w:rPr>
          <w:rFonts w:ascii="宋体" w:eastAsia="宋体" w:hAnsi="宋体" w:hint="eastAsia"/>
          <w:b/>
          <w:sz w:val="24"/>
        </w:rPr>
        <w:t>注：</w:t>
      </w:r>
      <w:r>
        <w:rPr>
          <w:rFonts w:ascii="宋体" w:eastAsia="宋体" w:hAnsi="宋体" w:hint="eastAsia"/>
          <w:b/>
          <w:sz w:val="24"/>
        </w:rPr>
        <w:t xml:space="preserve"> </w:t>
      </w:r>
      <w:r>
        <w:rPr>
          <w:rFonts w:ascii="宋体" w:eastAsia="宋体" w:hAnsi="宋体" w:hint="eastAsia"/>
          <w:sz w:val="24"/>
        </w:rPr>
        <w:t>1</w:t>
      </w:r>
      <w:r>
        <w:rPr>
          <w:rFonts w:ascii="宋体" w:eastAsia="宋体" w:hAnsi="宋体" w:hint="eastAsia"/>
          <w:sz w:val="24"/>
        </w:rPr>
        <w:t>、</w:t>
      </w:r>
      <w:r>
        <w:rPr>
          <w:rFonts w:ascii="宋体" w:eastAsia="宋体" w:hAnsi="宋体" w:hint="eastAsia"/>
          <w:sz w:val="24"/>
          <w:u w:val="single"/>
        </w:rPr>
        <w:t>“项目总报价”包括本次招标要求提供服务本身已支付或将支付的各种税费及与本项目相关的所有费用。</w:t>
      </w:r>
      <w:r>
        <w:rPr>
          <w:rFonts w:ascii="宋体" w:eastAsia="宋体" w:hAnsi="宋体" w:hint="eastAsia"/>
          <w:sz w:val="24"/>
          <w:u w:val="single"/>
        </w:rPr>
        <w:t>本</w:t>
      </w:r>
      <w:r>
        <w:rPr>
          <w:rFonts w:ascii="宋体" w:eastAsia="宋体" w:hAnsi="宋体" w:hint="eastAsia"/>
          <w:sz w:val="24"/>
          <w:u w:val="single"/>
        </w:rPr>
        <w:t>次</w:t>
      </w:r>
      <w:r>
        <w:rPr>
          <w:rFonts w:ascii="宋体" w:eastAsia="宋体" w:hAnsi="宋体" w:hint="eastAsia"/>
          <w:sz w:val="24"/>
          <w:u w:val="single"/>
        </w:rPr>
        <w:t>报价低于</w:t>
      </w:r>
      <w:r>
        <w:rPr>
          <w:rFonts w:ascii="宋体" w:eastAsia="宋体" w:hAnsi="宋体" w:hint="eastAsia"/>
          <w:sz w:val="24"/>
          <w:u w:val="single"/>
        </w:rPr>
        <w:t>预算价</w:t>
      </w:r>
      <w:r>
        <w:rPr>
          <w:rFonts w:ascii="宋体" w:eastAsia="宋体" w:hAnsi="宋体" w:hint="eastAsia"/>
          <w:sz w:val="24"/>
          <w:u w:val="single"/>
        </w:rPr>
        <w:t>为无效报价。无效报价的投标文件不进行评审，按无效响应处理</w:t>
      </w:r>
      <w:r>
        <w:rPr>
          <w:rFonts w:ascii="宋体" w:eastAsia="宋体" w:hAnsi="宋体" w:hint="eastAsia"/>
          <w:sz w:val="24"/>
          <w:u w:val="single"/>
        </w:rPr>
        <w:t>。</w:t>
      </w:r>
    </w:p>
    <w:p w:rsidR="000D535F" w:rsidRDefault="00E00FD2">
      <w:pPr>
        <w:pStyle w:val="a0"/>
        <w:spacing w:line="360" w:lineRule="auto"/>
        <w:ind w:firstLineChars="250" w:firstLine="600"/>
        <w:rPr>
          <w:rFonts w:ascii="宋体" w:eastAsia="宋体" w:hAnsi="宋体"/>
          <w:bCs/>
          <w:sz w:val="24"/>
          <w:u w:val="single"/>
        </w:rPr>
      </w:pPr>
      <w:r>
        <w:rPr>
          <w:rFonts w:ascii="宋体" w:eastAsia="宋体" w:hAnsi="宋体" w:hint="eastAsia"/>
          <w:bCs/>
          <w:sz w:val="24"/>
        </w:rPr>
        <w:t>2</w:t>
      </w:r>
      <w:r>
        <w:rPr>
          <w:rFonts w:ascii="宋体" w:eastAsia="宋体" w:hAnsi="宋体" w:hint="eastAsia"/>
          <w:bCs/>
          <w:sz w:val="24"/>
        </w:rPr>
        <w:t>、</w:t>
      </w:r>
      <w:r>
        <w:rPr>
          <w:rFonts w:ascii="宋体" w:eastAsia="宋体" w:hAnsi="宋体" w:hint="eastAsia"/>
          <w:bCs/>
          <w:sz w:val="24"/>
          <w:u w:val="single"/>
        </w:rPr>
        <w:t>投标人必须据实填写此表，报价所含与磋商文件要求的内容一致；</w:t>
      </w:r>
    </w:p>
    <w:p w:rsidR="000D535F" w:rsidRDefault="000D535F">
      <w:pPr>
        <w:pStyle w:val="a0"/>
        <w:spacing w:line="360" w:lineRule="auto"/>
        <w:ind w:firstLineChars="300" w:firstLine="720"/>
        <w:rPr>
          <w:rFonts w:ascii="宋体" w:eastAsia="宋体" w:hAnsi="宋体"/>
          <w:bCs/>
          <w:sz w:val="24"/>
          <w:u w:val="single"/>
        </w:rPr>
      </w:pPr>
    </w:p>
    <w:p w:rsidR="000D535F" w:rsidRDefault="00E00FD2">
      <w:pPr>
        <w:pStyle w:val="a0"/>
        <w:spacing w:line="360" w:lineRule="auto"/>
        <w:ind w:left="482"/>
        <w:jc w:val="left"/>
        <w:rPr>
          <w:rFonts w:ascii="宋体" w:eastAsia="宋体" w:hAnsi="宋体"/>
          <w:sz w:val="30"/>
        </w:rPr>
      </w:pPr>
      <w:r>
        <w:rPr>
          <w:rFonts w:ascii="宋体" w:eastAsia="宋体" w:hAnsi="宋体" w:hint="eastAsia"/>
        </w:rPr>
        <w:t>法定代表人或授权委托代理人签字</w:t>
      </w:r>
      <w:r>
        <w:rPr>
          <w:rFonts w:ascii="宋体" w:eastAsia="宋体" w:hAnsi="宋体" w:hint="eastAsia"/>
          <w:sz w:val="30"/>
        </w:rPr>
        <w:t>：</w:t>
      </w:r>
      <w:r>
        <w:rPr>
          <w:rFonts w:ascii="宋体" w:eastAsia="宋体" w:hAnsi="宋体" w:hint="eastAsia"/>
        </w:rPr>
        <w:t>日期：</w:t>
      </w:r>
      <w:r>
        <w:rPr>
          <w:rFonts w:ascii="宋体" w:eastAsia="宋体" w:hAnsi="宋体" w:hint="eastAsia"/>
        </w:rPr>
        <w:t xml:space="preserve">   </w:t>
      </w:r>
      <w:r>
        <w:rPr>
          <w:rFonts w:ascii="宋体" w:eastAsia="宋体" w:hAnsi="宋体" w:hint="eastAsia"/>
        </w:rPr>
        <w:t>年</w:t>
      </w:r>
      <w:r>
        <w:rPr>
          <w:rFonts w:ascii="宋体" w:eastAsia="宋体" w:hAnsi="宋体" w:hint="eastAsia"/>
        </w:rPr>
        <w:t xml:space="preserve">   </w:t>
      </w:r>
      <w:r>
        <w:rPr>
          <w:rFonts w:ascii="宋体" w:eastAsia="宋体" w:hAnsi="宋体" w:hint="eastAsia"/>
        </w:rPr>
        <w:t>月</w:t>
      </w:r>
      <w:r>
        <w:rPr>
          <w:rFonts w:ascii="宋体" w:eastAsia="宋体" w:hAnsi="宋体" w:hint="eastAsia"/>
        </w:rPr>
        <w:t xml:space="preserve">   </w:t>
      </w:r>
      <w:r>
        <w:rPr>
          <w:rFonts w:ascii="宋体" w:eastAsia="宋体" w:hAnsi="宋体" w:hint="eastAsia"/>
        </w:rPr>
        <w:t>日</w:t>
      </w:r>
    </w:p>
    <w:p w:rsidR="000D535F" w:rsidRDefault="00E00FD2">
      <w:pPr>
        <w:pStyle w:val="2"/>
        <w:spacing w:line="240" w:lineRule="auto"/>
        <w:rPr>
          <w:rFonts w:ascii="宋体" w:eastAsia="宋体" w:hAnsi="宋体"/>
          <w:szCs w:val="44"/>
        </w:rPr>
      </w:pPr>
      <w:bookmarkStart w:id="18" w:name="_Toc105940865"/>
      <w:bookmarkStart w:id="19" w:name="_Toc117179105"/>
      <w:bookmarkStart w:id="20" w:name="_Toc105940947"/>
      <w:bookmarkStart w:id="21" w:name="_Toc3773"/>
      <w:r>
        <w:rPr>
          <w:rFonts w:ascii="宋体" w:eastAsia="宋体" w:hAnsi="宋体" w:hint="eastAsia"/>
          <w:szCs w:val="44"/>
        </w:rPr>
        <w:lastRenderedPageBreak/>
        <w:t>最终（报价）一览表</w:t>
      </w:r>
      <w:bookmarkEnd w:id="18"/>
      <w:bookmarkEnd w:id="19"/>
      <w:bookmarkEnd w:id="20"/>
      <w:bookmarkEnd w:id="21"/>
    </w:p>
    <w:tbl>
      <w:tblPr>
        <w:tblW w:w="13852" w:type="dxa"/>
        <w:tblLayout w:type="fixed"/>
        <w:tblLook w:val="04A0"/>
      </w:tblPr>
      <w:tblGrid>
        <w:gridCol w:w="4789"/>
        <w:gridCol w:w="9063"/>
      </w:tblGrid>
      <w:tr w:rsidR="000D535F">
        <w:trPr>
          <w:trHeight w:val="460"/>
        </w:trPr>
        <w:tc>
          <w:tcPr>
            <w:tcW w:w="13852" w:type="dxa"/>
            <w:gridSpan w:val="2"/>
            <w:tcBorders>
              <w:top w:val="nil"/>
              <w:left w:val="nil"/>
              <w:bottom w:val="single" w:sz="4" w:space="0" w:color="auto"/>
              <w:right w:val="nil"/>
            </w:tcBorders>
            <w:noWrap/>
            <w:vAlign w:val="center"/>
          </w:tcPr>
          <w:p w:rsidR="000D535F" w:rsidRDefault="00E00FD2">
            <w:pPr>
              <w:widowControl/>
              <w:spacing w:line="360" w:lineRule="auto"/>
              <w:rPr>
                <w:rFonts w:ascii="Calibri" w:hAnsi="Calibri"/>
                <w:sz w:val="28"/>
                <w:szCs w:val="36"/>
              </w:rPr>
            </w:pPr>
            <w:r>
              <w:rPr>
                <w:rFonts w:hint="eastAsia"/>
                <w:sz w:val="28"/>
                <w:szCs w:val="36"/>
              </w:rPr>
              <w:t>项目名称：</w:t>
            </w:r>
            <w:r>
              <w:rPr>
                <w:rFonts w:ascii="Calibri" w:hAnsi="Calibri" w:hint="eastAsia"/>
                <w:sz w:val="28"/>
                <w:szCs w:val="36"/>
                <w:lang w:val="zh-CN"/>
              </w:rPr>
              <w:t>镇江市第一人民医院职工食堂服务采购</w:t>
            </w:r>
          </w:p>
          <w:p w:rsidR="000D535F" w:rsidRDefault="00E00FD2">
            <w:pPr>
              <w:widowControl/>
              <w:rPr>
                <w:sz w:val="28"/>
                <w:szCs w:val="36"/>
              </w:rPr>
            </w:pPr>
            <w:r>
              <w:rPr>
                <w:rFonts w:hint="eastAsia"/>
                <w:sz w:val="28"/>
                <w:szCs w:val="36"/>
              </w:rPr>
              <w:t>单位名称（加盖公章）：</w:t>
            </w:r>
          </w:p>
        </w:tc>
      </w:tr>
      <w:tr w:rsidR="000D535F">
        <w:trPr>
          <w:trHeight w:val="1136"/>
        </w:trPr>
        <w:tc>
          <w:tcPr>
            <w:tcW w:w="4789" w:type="dxa"/>
            <w:tcBorders>
              <w:top w:val="single" w:sz="4" w:space="0" w:color="auto"/>
              <w:left w:val="single" w:sz="4" w:space="0" w:color="auto"/>
              <w:bottom w:val="single" w:sz="4" w:space="0" w:color="auto"/>
              <w:right w:val="single" w:sz="4" w:space="0" w:color="auto"/>
            </w:tcBorders>
            <w:noWrap/>
            <w:vAlign w:val="center"/>
          </w:tcPr>
          <w:p w:rsidR="000D535F" w:rsidRDefault="00E00FD2">
            <w:pPr>
              <w:widowControl/>
              <w:jc w:val="center"/>
              <w:rPr>
                <w:rFonts w:ascii="宋体" w:hAnsi="宋体" w:cs="宋体"/>
                <w:sz w:val="40"/>
                <w:szCs w:val="40"/>
              </w:rPr>
            </w:pPr>
            <w:r>
              <w:rPr>
                <w:rFonts w:ascii="宋体" w:hAnsi="宋体" w:cs="宋体" w:hint="eastAsia"/>
                <w:sz w:val="40"/>
                <w:szCs w:val="40"/>
              </w:rPr>
              <w:t>项目总报价</w:t>
            </w:r>
          </w:p>
        </w:tc>
        <w:tc>
          <w:tcPr>
            <w:tcW w:w="9063" w:type="dxa"/>
            <w:tcBorders>
              <w:top w:val="single" w:sz="4" w:space="0" w:color="auto"/>
              <w:left w:val="nil"/>
              <w:bottom w:val="single" w:sz="4" w:space="0" w:color="auto"/>
              <w:right w:val="single" w:sz="4" w:space="0" w:color="auto"/>
            </w:tcBorders>
            <w:noWrap/>
            <w:vAlign w:val="center"/>
          </w:tcPr>
          <w:p w:rsidR="000D535F" w:rsidRDefault="00E00FD2">
            <w:pPr>
              <w:widowControl/>
              <w:rPr>
                <w:rFonts w:ascii="宋体" w:hAnsi="宋体" w:cs="宋体"/>
                <w:sz w:val="40"/>
                <w:szCs w:val="40"/>
              </w:rPr>
            </w:pPr>
            <w:r>
              <w:rPr>
                <w:rFonts w:ascii="宋体" w:hAnsi="宋体" w:cs="宋体" w:hint="eastAsia"/>
                <w:sz w:val="40"/>
                <w:szCs w:val="40"/>
              </w:rPr>
              <w:t>金额（大写）：</w:t>
            </w:r>
            <w:r>
              <w:rPr>
                <w:rFonts w:ascii="宋体" w:hAnsi="宋体" w:cs="宋体" w:hint="eastAsia"/>
                <w:sz w:val="40"/>
                <w:szCs w:val="40"/>
              </w:rPr>
              <w:t xml:space="preserve">               </w:t>
            </w:r>
          </w:p>
          <w:p w:rsidR="000D535F" w:rsidRDefault="00E00FD2">
            <w:pPr>
              <w:tabs>
                <w:tab w:val="left" w:pos="2185"/>
              </w:tabs>
              <w:rPr>
                <w:rFonts w:ascii="宋体" w:hAnsi="宋体" w:cs="宋体"/>
                <w:sz w:val="40"/>
                <w:szCs w:val="40"/>
              </w:rPr>
            </w:pPr>
            <w:r>
              <w:rPr>
                <w:rFonts w:ascii="宋体" w:hAnsi="宋体" w:cs="宋体" w:hint="eastAsia"/>
                <w:sz w:val="40"/>
                <w:szCs w:val="40"/>
              </w:rPr>
              <w:tab/>
            </w:r>
            <w:r>
              <w:rPr>
                <w:rFonts w:ascii="宋体" w:hAnsi="宋体" w:cs="宋体" w:hint="eastAsia"/>
                <w:sz w:val="40"/>
                <w:szCs w:val="40"/>
              </w:rPr>
              <w:t>￥：</w:t>
            </w:r>
          </w:p>
        </w:tc>
      </w:tr>
      <w:tr w:rsidR="000D535F">
        <w:trPr>
          <w:trHeight w:val="1075"/>
        </w:trPr>
        <w:tc>
          <w:tcPr>
            <w:tcW w:w="4789" w:type="dxa"/>
            <w:tcBorders>
              <w:top w:val="nil"/>
              <w:left w:val="single" w:sz="4" w:space="0" w:color="auto"/>
              <w:bottom w:val="single" w:sz="4" w:space="0" w:color="auto"/>
              <w:right w:val="single" w:sz="4" w:space="0" w:color="auto"/>
            </w:tcBorders>
            <w:noWrap/>
            <w:vAlign w:val="center"/>
          </w:tcPr>
          <w:p w:rsidR="000D535F" w:rsidRDefault="00E00FD2">
            <w:pPr>
              <w:widowControl/>
              <w:jc w:val="center"/>
              <w:rPr>
                <w:rFonts w:ascii="宋体" w:hAnsi="宋体" w:cs="宋体"/>
                <w:sz w:val="40"/>
                <w:szCs w:val="40"/>
              </w:rPr>
            </w:pPr>
            <w:r>
              <w:rPr>
                <w:rFonts w:ascii="宋体" w:hAnsi="宋体" w:cs="宋体" w:hint="eastAsia"/>
                <w:sz w:val="40"/>
                <w:szCs w:val="40"/>
              </w:rPr>
              <w:t>服务</w:t>
            </w:r>
            <w:r>
              <w:rPr>
                <w:rFonts w:ascii="宋体" w:hAnsi="宋体" w:cs="宋体" w:hint="eastAsia"/>
                <w:sz w:val="40"/>
                <w:szCs w:val="40"/>
              </w:rPr>
              <w:t>期</w:t>
            </w:r>
          </w:p>
        </w:tc>
        <w:tc>
          <w:tcPr>
            <w:tcW w:w="9063" w:type="dxa"/>
            <w:tcBorders>
              <w:top w:val="nil"/>
              <w:left w:val="nil"/>
              <w:bottom w:val="single" w:sz="4" w:space="0" w:color="auto"/>
              <w:right w:val="single" w:sz="4" w:space="0" w:color="auto"/>
            </w:tcBorders>
            <w:noWrap/>
            <w:vAlign w:val="center"/>
          </w:tcPr>
          <w:p w:rsidR="000D535F" w:rsidRDefault="00E00FD2">
            <w:pPr>
              <w:widowControl/>
              <w:rPr>
                <w:rFonts w:ascii="宋体" w:hAnsi="宋体" w:cs="宋体"/>
                <w:sz w:val="40"/>
                <w:szCs w:val="40"/>
              </w:rPr>
            </w:pPr>
            <w:r>
              <w:rPr>
                <w:rFonts w:ascii="宋体" w:hAnsi="宋体" w:cs="宋体" w:hint="eastAsia"/>
                <w:sz w:val="40"/>
                <w:szCs w:val="40"/>
              </w:rPr>
              <w:t>三年</w:t>
            </w:r>
          </w:p>
        </w:tc>
      </w:tr>
      <w:tr w:rsidR="000D535F">
        <w:trPr>
          <w:trHeight w:val="899"/>
        </w:trPr>
        <w:tc>
          <w:tcPr>
            <w:tcW w:w="4789" w:type="dxa"/>
            <w:tcBorders>
              <w:top w:val="single" w:sz="4" w:space="0" w:color="auto"/>
              <w:left w:val="single" w:sz="4" w:space="0" w:color="auto"/>
              <w:bottom w:val="single" w:sz="4" w:space="0" w:color="auto"/>
              <w:right w:val="single" w:sz="4" w:space="0" w:color="auto"/>
            </w:tcBorders>
            <w:noWrap/>
            <w:vAlign w:val="center"/>
          </w:tcPr>
          <w:p w:rsidR="000D535F" w:rsidRDefault="00E00FD2">
            <w:pPr>
              <w:widowControl/>
              <w:jc w:val="center"/>
              <w:rPr>
                <w:rFonts w:ascii="宋体" w:hAnsi="宋体" w:cs="宋体"/>
                <w:sz w:val="40"/>
                <w:szCs w:val="40"/>
              </w:rPr>
            </w:pPr>
            <w:r>
              <w:rPr>
                <w:rFonts w:ascii="宋体" w:hAnsi="宋体" w:cs="宋体" w:hint="eastAsia"/>
                <w:sz w:val="40"/>
                <w:szCs w:val="40"/>
              </w:rPr>
              <w:t>备注</w:t>
            </w:r>
          </w:p>
        </w:tc>
        <w:tc>
          <w:tcPr>
            <w:tcW w:w="9063" w:type="dxa"/>
            <w:tcBorders>
              <w:top w:val="single" w:sz="4" w:space="0" w:color="auto"/>
              <w:left w:val="nil"/>
              <w:bottom w:val="single" w:sz="4" w:space="0" w:color="auto"/>
              <w:right w:val="single" w:sz="4" w:space="0" w:color="auto"/>
            </w:tcBorders>
            <w:noWrap/>
            <w:vAlign w:val="center"/>
          </w:tcPr>
          <w:p w:rsidR="000D535F" w:rsidRDefault="000D535F">
            <w:pPr>
              <w:widowControl/>
              <w:rPr>
                <w:rFonts w:ascii="宋体" w:hAnsi="宋体" w:cs="宋体"/>
                <w:sz w:val="40"/>
                <w:szCs w:val="40"/>
              </w:rPr>
            </w:pPr>
          </w:p>
        </w:tc>
      </w:tr>
    </w:tbl>
    <w:p w:rsidR="000D535F" w:rsidRDefault="00E00FD2">
      <w:pPr>
        <w:pStyle w:val="a0"/>
        <w:spacing w:line="360" w:lineRule="auto"/>
        <w:rPr>
          <w:rFonts w:ascii="宋体" w:eastAsia="宋体" w:hAnsi="宋体"/>
          <w:sz w:val="24"/>
          <w:u w:val="single"/>
        </w:rPr>
      </w:pPr>
      <w:r>
        <w:rPr>
          <w:rFonts w:ascii="宋体" w:eastAsia="宋体" w:hAnsi="宋体" w:hint="eastAsia"/>
          <w:b/>
          <w:sz w:val="24"/>
        </w:rPr>
        <w:t>注：</w:t>
      </w:r>
      <w:r>
        <w:rPr>
          <w:rFonts w:ascii="宋体" w:eastAsia="宋体" w:hAnsi="宋体" w:hint="eastAsia"/>
          <w:b/>
          <w:sz w:val="24"/>
        </w:rPr>
        <w:t xml:space="preserve"> </w:t>
      </w:r>
      <w:r>
        <w:rPr>
          <w:rFonts w:ascii="宋体" w:eastAsia="宋体" w:hAnsi="宋体" w:hint="eastAsia"/>
          <w:sz w:val="24"/>
        </w:rPr>
        <w:t>1</w:t>
      </w:r>
      <w:r>
        <w:rPr>
          <w:rFonts w:ascii="宋体" w:eastAsia="宋体" w:hAnsi="宋体" w:hint="eastAsia"/>
          <w:sz w:val="24"/>
        </w:rPr>
        <w:t>、</w:t>
      </w:r>
      <w:r>
        <w:rPr>
          <w:rFonts w:ascii="宋体" w:eastAsia="宋体" w:hAnsi="宋体" w:hint="eastAsia"/>
          <w:sz w:val="24"/>
          <w:u w:val="single"/>
        </w:rPr>
        <w:t>“项目总报价”包括本次招标要求提供服务本身已支付或将支付的各种税费及与本项目相关的所有费用；</w:t>
      </w:r>
    </w:p>
    <w:p w:rsidR="000D535F" w:rsidRDefault="00E00FD2">
      <w:pPr>
        <w:pStyle w:val="a0"/>
        <w:spacing w:line="360" w:lineRule="auto"/>
        <w:ind w:firstLineChars="250" w:firstLine="600"/>
        <w:rPr>
          <w:rFonts w:ascii="宋体" w:eastAsia="宋体" w:hAnsi="宋体"/>
          <w:bCs/>
          <w:sz w:val="24"/>
          <w:u w:val="single"/>
        </w:rPr>
      </w:pPr>
      <w:r>
        <w:rPr>
          <w:rFonts w:ascii="宋体" w:eastAsia="宋体" w:hAnsi="宋体" w:hint="eastAsia"/>
          <w:bCs/>
          <w:sz w:val="24"/>
        </w:rPr>
        <w:t>2</w:t>
      </w:r>
      <w:r>
        <w:rPr>
          <w:rFonts w:ascii="宋体" w:eastAsia="宋体" w:hAnsi="宋体" w:hint="eastAsia"/>
          <w:bCs/>
          <w:sz w:val="24"/>
        </w:rPr>
        <w:t>、</w:t>
      </w:r>
      <w:r>
        <w:rPr>
          <w:rFonts w:ascii="宋体" w:eastAsia="宋体" w:hAnsi="宋体" w:hint="eastAsia"/>
          <w:bCs/>
          <w:sz w:val="24"/>
          <w:u w:val="single"/>
        </w:rPr>
        <w:t>投标人必须据实填写此表，报价所含与磋商文件要求的内容一致；</w:t>
      </w:r>
    </w:p>
    <w:p w:rsidR="000D535F" w:rsidRDefault="00E00FD2">
      <w:pPr>
        <w:pStyle w:val="a6"/>
        <w:snapToGrid w:val="0"/>
        <w:spacing w:line="360" w:lineRule="auto"/>
        <w:ind w:firstLineChars="250" w:firstLine="600"/>
        <w:rPr>
          <w:rFonts w:ascii="宋体" w:eastAsia="宋体" w:hAnsi="宋体"/>
          <w:sz w:val="24"/>
          <w:szCs w:val="24"/>
        </w:rPr>
      </w:pPr>
      <w:r>
        <w:rPr>
          <w:rFonts w:ascii="宋体" w:eastAsia="宋体" w:hAnsi="宋体" w:hint="eastAsia"/>
          <w:sz w:val="24"/>
          <w:szCs w:val="24"/>
        </w:rPr>
        <w:t>3</w:t>
      </w:r>
      <w:r>
        <w:rPr>
          <w:rFonts w:ascii="宋体" w:eastAsia="宋体" w:hAnsi="宋体" w:hint="eastAsia"/>
          <w:sz w:val="24"/>
          <w:szCs w:val="24"/>
        </w:rPr>
        <w:t>、拟做第二次报价（最后报价）的，要随身携带此报价表一份并加盖公章，以备磋商时填写，作二次报价的以二次报价为准，第二次报价不得</w:t>
      </w:r>
      <w:r>
        <w:rPr>
          <w:rFonts w:ascii="宋体" w:eastAsia="宋体" w:hAnsi="宋体" w:hint="eastAsia"/>
          <w:sz w:val="24"/>
          <w:szCs w:val="24"/>
        </w:rPr>
        <w:t>低于首轮报价</w:t>
      </w:r>
      <w:r>
        <w:rPr>
          <w:rFonts w:ascii="宋体" w:eastAsia="宋体" w:hAnsi="宋体" w:hint="eastAsia"/>
          <w:sz w:val="24"/>
          <w:szCs w:val="24"/>
        </w:rPr>
        <w:t>；未加盖供应商公章的，法定代表人或其授权委托代理人未签字的，第二次报价无效。</w:t>
      </w:r>
    </w:p>
    <w:p w:rsidR="000D535F" w:rsidRDefault="00E00FD2">
      <w:pPr>
        <w:pStyle w:val="a6"/>
        <w:snapToGrid w:val="0"/>
        <w:spacing w:line="360" w:lineRule="auto"/>
        <w:ind w:firstLineChars="250" w:firstLine="600"/>
        <w:rPr>
          <w:rFonts w:ascii="宋体" w:eastAsia="宋体" w:hAnsi="宋体"/>
          <w:sz w:val="24"/>
          <w:szCs w:val="24"/>
        </w:rPr>
      </w:pPr>
      <w:r>
        <w:rPr>
          <w:rFonts w:ascii="宋体" w:eastAsia="宋体" w:hAnsi="宋体" w:hint="eastAsia"/>
          <w:sz w:val="24"/>
          <w:szCs w:val="24"/>
        </w:rPr>
        <w:t>4</w:t>
      </w:r>
      <w:r>
        <w:rPr>
          <w:rFonts w:ascii="宋体" w:eastAsia="宋体" w:hAnsi="宋体" w:hint="eastAsia"/>
          <w:sz w:val="24"/>
          <w:szCs w:val="24"/>
        </w:rPr>
        <w:t>、分项单价最终执行的价格以最后报价同首轮报价的比例计算优惠后的分项单价执行。</w:t>
      </w:r>
    </w:p>
    <w:p w:rsidR="000D535F" w:rsidRDefault="00E00FD2">
      <w:pPr>
        <w:pStyle w:val="a0"/>
        <w:spacing w:line="360" w:lineRule="auto"/>
        <w:ind w:firstLineChars="250" w:firstLine="600"/>
        <w:rPr>
          <w:rFonts w:ascii="宋体" w:eastAsia="宋体" w:hAnsi="宋体"/>
          <w:bCs/>
          <w:sz w:val="24"/>
          <w:u w:val="single"/>
        </w:rPr>
      </w:pPr>
      <w:r>
        <w:rPr>
          <w:rFonts w:ascii="宋体" w:eastAsia="宋体" w:hAnsi="宋体" w:hint="eastAsia"/>
          <w:sz w:val="24"/>
          <w:szCs w:val="24"/>
        </w:rPr>
        <w:t>5</w:t>
      </w:r>
      <w:r>
        <w:rPr>
          <w:rFonts w:ascii="宋体" w:eastAsia="宋体" w:hAnsi="宋体" w:hint="eastAsia"/>
          <w:sz w:val="24"/>
          <w:szCs w:val="24"/>
        </w:rPr>
        <w:t>、磋商过程中未对磋商内容作出实质性变更、修改的情况下，第二次报价不得</w:t>
      </w:r>
      <w:r>
        <w:rPr>
          <w:rFonts w:ascii="宋体" w:eastAsia="宋体" w:hAnsi="宋体" w:hint="eastAsia"/>
          <w:sz w:val="24"/>
          <w:szCs w:val="24"/>
        </w:rPr>
        <w:t>低于</w:t>
      </w:r>
      <w:r>
        <w:rPr>
          <w:rFonts w:ascii="宋体" w:eastAsia="宋体" w:hAnsi="宋体" w:hint="eastAsia"/>
          <w:sz w:val="24"/>
          <w:szCs w:val="24"/>
        </w:rPr>
        <w:t>首轮报价，否则以其首轮报价作为最后报价，如被评定为成交供应商，其首轮报价即为成交价格，拒绝接受“授标”。</w:t>
      </w:r>
    </w:p>
    <w:p w:rsidR="000D535F" w:rsidRDefault="00E00FD2">
      <w:pPr>
        <w:pStyle w:val="a0"/>
        <w:spacing w:line="360" w:lineRule="auto"/>
        <w:jc w:val="left"/>
      </w:pPr>
      <w:r>
        <w:rPr>
          <w:rFonts w:ascii="宋体" w:eastAsia="宋体" w:hAnsi="宋体" w:hint="eastAsia"/>
        </w:rPr>
        <w:t>法定代表人或授权委托代理人签字</w:t>
      </w:r>
      <w:r>
        <w:rPr>
          <w:rFonts w:ascii="宋体" w:eastAsia="宋体" w:hAnsi="宋体" w:hint="eastAsia"/>
          <w:sz w:val="30"/>
        </w:rPr>
        <w:t>：</w:t>
      </w:r>
      <w:r>
        <w:rPr>
          <w:rFonts w:ascii="宋体" w:eastAsia="宋体" w:hAnsi="宋体" w:hint="eastAsia"/>
        </w:rPr>
        <w:t>日期：</w:t>
      </w:r>
      <w:r>
        <w:rPr>
          <w:rFonts w:ascii="宋体" w:eastAsia="宋体" w:hAnsi="宋体" w:hint="eastAsia"/>
        </w:rPr>
        <w:t xml:space="preserve">   </w:t>
      </w:r>
      <w:r>
        <w:rPr>
          <w:rFonts w:ascii="宋体" w:eastAsia="宋体" w:hAnsi="宋体" w:hint="eastAsia"/>
        </w:rPr>
        <w:t>年</w:t>
      </w:r>
      <w:r>
        <w:rPr>
          <w:rFonts w:ascii="宋体" w:eastAsia="宋体" w:hAnsi="宋体" w:hint="eastAsia"/>
        </w:rPr>
        <w:t xml:space="preserve">   </w:t>
      </w:r>
      <w:r>
        <w:rPr>
          <w:rFonts w:ascii="宋体" w:eastAsia="宋体" w:hAnsi="宋体" w:hint="eastAsia"/>
        </w:rPr>
        <w:t>月</w:t>
      </w:r>
      <w:r>
        <w:rPr>
          <w:rFonts w:ascii="宋体" w:eastAsia="宋体" w:hAnsi="宋体" w:hint="eastAsia"/>
        </w:rPr>
        <w:t xml:space="preserve">  </w:t>
      </w:r>
      <w:r>
        <w:rPr>
          <w:rFonts w:ascii="宋体" w:eastAsia="宋体" w:hAnsi="宋体" w:hint="eastAsia"/>
        </w:rPr>
        <w:t>日</w:t>
      </w:r>
      <w:bookmarkEnd w:id="13"/>
      <w:bookmarkEnd w:id="14"/>
      <w:bookmarkEnd w:id="15"/>
      <w:bookmarkEnd w:id="16"/>
      <w:bookmarkEnd w:id="17"/>
    </w:p>
    <w:sectPr w:rsidR="000D535F" w:rsidSect="000D535F">
      <w:headerReference w:type="default" r:id="rId7"/>
      <w:footerReference w:type="default" r:id="rId8"/>
      <w:headerReference w:type="first" r:id="rId9"/>
      <w:footerReference w:type="first" r:id="rId10"/>
      <w:pgSz w:w="16840" w:h="11907" w:orient="landscape"/>
      <w:pgMar w:top="567" w:right="1440" w:bottom="1803" w:left="1440" w:header="851" w:footer="992" w:gutter="0"/>
      <w:cols w:space="720"/>
      <w:titlePg/>
      <w:docGrid w:linePitch="29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0FD2" w:rsidRDefault="00E00FD2" w:rsidP="000D535F">
      <w:r>
        <w:separator/>
      </w:r>
    </w:p>
  </w:endnote>
  <w:endnote w:type="continuationSeparator" w:id="1">
    <w:p w:rsidR="00E00FD2" w:rsidRDefault="00E00FD2" w:rsidP="000D535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幼圆">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00" w:usb3="00000000" w:csb0="00040000" w:csb1="00000000"/>
  </w:font>
  <w:font w:name="Arial">
    <w:panose1 w:val="020B0604020202020204"/>
    <w:charset w:val="00"/>
    <w:family w:val="swiss"/>
    <w:pitch w:val="variable"/>
    <w:sig w:usb0="E0002AFF" w:usb1="C0007843" w:usb2="00000009" w:usb3="00000000" w:csb0="000001FF" w:csb1="00000000"/>
  </w:font>
  <w:font w:name="monospace">
    <w:altName w:val="Segoe Print"/>
    <w:charset w:val="00"/>
    <w:family w:val="auto"/>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35F" w:rsidRDefault="000D535F">
    <w:pPr>
      <w:spacing w:line="178" w:lineRule="auto"/>
      <w:ind w:left="4631"/>
      <w:rPr>
        <w:rFonts w:ascii="Calibri" w:hAnsi="Calibri" w:cs="Calibri"/>
        <w:sz w:val="18"/>
        <w:szCs w:val="18"/>
      </w:rPr>
    </w:pPr>
    <w:r w:rsidRPr="000D535F">
      <w:rPr>
        <w:sz w:val="18"/>
      </w:rPr>
      <w:pict>
        <v:shapetype id="_x0000_t202" coordsize="21600,21600" o:spt="202" path="m,l,21600r21600,l21600,xe">
          <v:stroke joinstyle="miter"/>
          <v:path gradientshapeok="t" o:connecttype="rect"/>
        </v:shapetype>
        <v:shape id="_x0000_s1027" type="#_x0000_t202" style="position:absolute;left:0;text-align:left;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filled="f" stroked="f">
          <v:textbox style="mso-fit-shape-to-text:t" inset="0,0,0,0">
            <w:txbxContent>
              <w:p w:rsidR="000D535F" w:rsidRDefault="000D535F">
                <w:pPr>
                  <w:pStyle w:val="a7"/>
                </w:pPr>
                <w:r>
                  <w:fldChar w:fldCharType="begin"/>
                </w:r>
                <w:r w:rsidR="00E00FD2">
                  <w:instrText xml:space="preserve"> PAGE  \* MERGEFORMAT </w:instrText>
                </w:r>
                <w:r>
                  <w:fldChar w:fldCharType="separate"/>
                </w:r>
                <w:r w:rsidR="002575C7">
                  <w:rPr>
                    <w:noProof/>
                  </w:rPr>
                  <w:t>4</w:t>
                </w:r>
                <w: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35F" w:rsidRDefault="000D535F">
    <w:pPr>
      <w:pStyle w:val="a7"/>
      <w:jc w:val="center"/>
    </w:pPr>
    <w:r>
      <w:pict>
        <v:shapetype id="_x0000_t202" coordsize="21600,21600" o:spt="202" path="m,l,21600r21600,l21600,xe">
          <v:stroke joinstyle="miter"/>
          <v:path gradientshapeok="t" o:connecttype="rect"/>
        </v:shapetype>
        <v:shape id="_x0000_s1026" type="#_x0000_t202" style="position:absolute;left:0;text-align:left;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filled="f" stroked="f">
          <v:textbox style="mso-fit-shape-to-text:t" inset="0,0,0,0">
            <w:txbxContent>
              <w:p w:rsidR="000D535F" w:rsidRDefault="000D535F">
                <w:pPr>
                  <w:pStyle w:val="a7"/>
                </w:pPr>
                <w:r>
                  <w:fldChar w:fldCharType="begin"/>
                </w:r>
                <w:r w:rsidR="00E00FD2">
                  <w:instrText xml:space="preserve"> PAGE  \* MERGEFORMAT </w:instrText>
                </w:r>
                <w:r>
                  <w:fldChar w:fldCharType="separate"/>
                </w:r>
                <w:r w:rsidR="002575C7">
                  <w:rPr>
                    <w:noProof/>
                  </w:rPr>
                  <w:t>3</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0FD2" w:rsidRDefault="00E00FD2" w:rsidP="000D535F">
      <w:r>
        <w:separator/>
      </w:r>
    </w:p>
  </w:footnote>
  <w:footnote w:type="continuationSeparator" w:id="1">
    <w:p w:rsidR="00E00FD2" w:rsidRDefault="00E00FD2" w:rsidP="000D53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35F" w:rsidRDefault="00E00FD2">
    <w:pPr>
      <w:pStyle w:val="a8"/>
      <w:tabs>
        <w:tab w:val="left" w:pos="268"/>
      </w:tabs>
      <w:jc w:val="left"/>
    </w:pPr>
    <w:r>
      <w:rPr>
        <w:rFonts w:hint="eastAsia"/>
      </w:rPr>
      <w:tab/>
      <w:t>DYDYRMYY-(2023)</w:t>
    </w:r>
    <w:r>
      <w:rPr>
        <w:rFonts w:hint="eastAsia"/>
      </w:rPr>
      <w:t>商字第</w:t>
    </w:r>
    <w:r>
      <w:rPr>
        <w:rFonts w:hint="eastAsia"/>
      </w:rPr>
      <w:t>014</w:t>
    </w:r>
    <w:r>
      <w:rPr>
        <w:rFonts w:hint="eastAsia"/>
      </w:rPr>
      <w:t>号</w:t>
    </w:r>
    <w:r>
      <w:rPr>
        <w:rFonts w:hint="eastAsia"/>
      </w:rPr>
      <w:t xml:space="preserve">          </w:t>
    </w:r>
    <w:r>
      <w:rPr>
        <w:rFonts w:hint="eastAsia"/>
      </w:rPr>
      <w:t>镇江市第一人民医院职工食堂服务采购</w:t>
    </w:r>
    <w:r>
      <w:rPr>
        <w:rFonts w:hint="eastAsia"/>
      </w:rPr>
      <w:tab/>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35F" w:rsidRDefault="00E00FD2">
    <w:pPr>
      <w:pStyle w:val="a8"/>
      <w:tabs>
        <w:tab w:val="left" w:pos="223"/>
      </w:tabs>
      <w:jc w:val="left"/>
    </w:pPr>
    <w:r>
      <w:rPr>
        <w:rFonts w:hint="eastAsia"/>
      </w:rPr>
      <w:tab/>
      <w:t>DYDYRMYY-(2023)</w:t>
    </w:r>
    <w:r>
      <w:rPr>
        <w:rFonts w:hint="eastAsia"/>
      </w:rPr>
      <w:t>商字第</w:t>
    </w:r>
    <w:r>
      <w:rPr>
        <w:rFonts w:hint="eastAsia"/>
      </w:rPr>
      <w:t>014</w:t>
    </w:r>
    <w:r>
      <w:rPr>
        <w:rFonts w:hint="eastAsia"/>
      </w:rPr>
      <w:t>号</w:t>
    </w:r>
    <w:r>
      <w:rPr>
        <w:rFonts w:hint="eastAsia"/>
      </w:rPr>
      <w:t xml:space="preserve">          </w:t>
    </w:r>
    <w:r>
      <w:rPr>
        <w:rFonts w:hint="eastAsia"/>
      </w:rPr>
      <w:t>镇江市第一人民医院职工食堂服务采购</w:t>
    </w:r>
    <w:r>
      <w:rPr>
        <w:rFonts w:hint="eastAsia"/>
      </w:rP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NGU5YTk2NWU3OTRhNTU0YjZlNWE0ODExMjY4YzM0MTgifQ=="/>
    <w:docVar w:name="KSO_WPS_MARK_KEY" w:val="3d4e88cc-048d-4ec7-93bd-8db827afd154"/>
  </w:docVars>
  <w:rsids>
    <w:rsidRoot w:val="00172A27"/>
    <w:rsid w:val="000D535F"/>
    <w:rsid w:val="00172A27"/>
    <w:rsid w:val="002575C7"/>
    <w:rsid w:val="00E00FD2"/>
    <w:rsid w:val="0B7C75D0"/>
    <w:rsid w:val="0DC02B18"/>
    <w:rsid w:val="1A035A76"/>
    <w:rsid w:val="1C9873E4"/>
    <w:rsid w:val="239F6BBA"/>
    <w:rsid w:val="30DC302A"/>
    <w:rsid w:val="33A361F5"/>
    <w:rsid w:val="34A73AC3"/>
    <w:rsid w:val="3FE047F9"/>
    <w:rsid w:val="61923281"/>
    <w:rsid w:val="64D94C50"/>
    <w:rsid w:val="6F90578B"/>
    <w:rsid w:val="72DF0419"/>
    <w:rsid w:val="746D3BDD"/>
    <w:rsid w:val="76E71522"/>
    <w:rsid w:val="7BC76C7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2" w:uiPriority="9" w:qFormat="1"/>
    <w:lsdException w:name="Normal Indent" w:qFormat="1"/>
    <w:lsdException w:name="header" w:qFormat="1"/>
    <w:lsdException w:name="footer" w:uiPriority="99" w:qFormat="1"/>
    <w:lsdException w:name="page number" w:uiPriority="99" w:unhideWhenUsed="1" w:qFormat="1"/>
    <w:lsdException w:name="Body Text" w:qFormat="1"/>
    <w:lsdException w:name="Body Text Indent" w:uiPriority="99" w:qFormat="1"/>
    <w:lsdException w:name="Body Text First Indent"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HTML Acronym" w:qFormat="1"/>
    <w:lsdException w:name="HTML Cite" w:qFormat="1"/>
    <w:lsdException w:name="HTML Code" w:qFormat="1"/>
    <w:lsdException w:name="HTML Definition" w:qFormat="1"/>
    <w:lsdException w:name="HTML Keyboard" w:qFormat="1"/>
    <w:lsdException w:name="HTML Sample" w:qFormat="1"/>
    <w:lsdException w:name="HTML Typewriter" w:qFormat="1"/>
    <w:lsdException w:name="HTML Variable"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0D535F"/>
    <w:pPr>
      <w:widowControl w:val="0"/>
      <w:jc w:val="both"/>
    </w:pPr>
    <w:rPr>
      <w:sz w:val="21"/>
      <w:szCs w:val="22"/>
    </w:rPr>
  </w:style>
  <w:style w:type="paragraph" w:styleId="2">
    <w:name w:val="heading 2"/>
    <w:basedOn w:val="a"/>
    <w:next w:val="a"/>
    <w:uiPriority w:val="9"/>
    <w:qFormat/>
    <w:rsid w:val="000D535F"/>
    <w:pPr>
      <w:keepNext/>
      <w:keepLines/>
      <w:spacing w:line="416" w:lineRule="auto"/>
      <w:jc w:val="center"/>
      <w:outlineLvl w:val="1"/>
    </w:pPr>
    <w:rPr>
      <w:rFonts w:ascii="幼圆" w:eastAsia="楷体_GB2312" w:hAnsi="Arial"/>
      <w:b/>
      <w:sz w:val="44"/>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sid w:val="000D535F"/>
    <w:rPr>
      <w:rFonts w:ascii="楷体_GB2312" w:eastAsia="楷体_GB2312" w:hAnsi="Arial"/>
      <w:sz w:val="28"/>
      <w:szCs w:val="20"/>
    </w:rPr>
  </w:style>
  <w:style w:type="paragraph" w:styleId="a4">
    <w:name w:val="Normal Indent"/>
    <w:basedOn w:val="a5"/>
    <w:qFormat/>
    <w:rsid w:val="000D535F"/>
    <w:rPr>
      <w:szCs w:val="20"/>
    </w:rPr>
  </w:style>
  <w:style w:type="paragraph" w:styleId="a5">
    <w:name w:val="Body Text First Indent"/>
    <w:basedOn w:val="a0"/>
    <w:qFormat/>
    <w:rsid w:val="000D535F"/>
    <w:pPr>
      <w:autoSpaceDE w:val="0"/>
      <w:autoSpaceDN w:val="0"/>
      <w:adjustRightInd w:val="0"/>
      <w:spacing w:line="360" w:lineRule="auto"/>
      <w:ind w:firstLineChars="200" w:firstLine="420"/>
    </w:pPr>
    <w:rPr>
      <w:rFonts w:ascii="Arial"/>
      <w:sz w:val="20"/>
      <w:szCs w:val="21"/>
    </w:rPr>
  </w:style>
  <w:style w:type="paragraph" w:styleId="a6">
    <w:name w:val="Body Text Indent"/>
    <w:basedOn w:val="a"/>
    <w:uiPriority w:val="99"/>
    <w:qFormat/>
    <w:rsid w:val="000D535F"/>
    <w:pPr>
      <w:ind w:firstLine="645"/>
    </w:pPr>
    <w:rPr>
      <w:rFonts w:ascii="楷体_GB2312" w:eastAsia="楷体_GB2312"/>
      <w:sz w:val="32"/>
      <w:szCs w:val="20"/>
    </w:rPr>
  </w:style>
  <w:style w:type="paragraph" w:styleId="a7">
    <w:name w:val="footer"/>
    <w:basedOn w:val="a"/>
    <w:uiPriority w:val="99"/>
    <w:qFormat/>
    <w:rsid w:val="000D535F"/>
    <w:pPr>
      <w:tabs>
        <w:tab w:val="center" w:pos="4153"/>
        <w:tab w:val="right" w:pos="8306"/>
      </w:tabs>
      <w:snapToGrid w:val="0"/>
      <w:jc w:val="left"/>
    </w:pPr>
    <w:rPr>
      <w:sz w:val="18"/>
      <w:szCs w:val="20"/>
    </w:rPr>
  </w:style>
  <w:style w:type="paragraph" w:styleId="a8">
    <w:name w:val="header"/>
    <w:basedOn w:val="a"/>
    <w:qFormat/>
    <w:rsid w:val="000D535F"/>
    <w:pPr>
      <w:pBdr>
        <w:bottom w:val="single" w:sz="6" w:space="1" w:color="auto"/>
      </w:pBdr>
      <w:tabs>
        <w:tab w:val="center" w:pos="4153"/>
        <w:tab w:val="right" w:pos="8306"/>
      </w:tabs>
      <w:snapToGrid w:val="0"/>
      <w:jc w:val="center"/>
    </w:pPr>
    <w:rPr>
      <w:sz w:val="18"/>
      <w:szCs w:val="18"/>
    </w:rPr>
  </w:style>
  <w:style w:type="character" w:styleId="a9">
    <w:name w:val="Strong"/>
    <w:basedOn w:val="a1"/>
    <w:qFormat/>
    <w:rsid w:val="000D535F"/>
  </w:style>
  <w:style w:type="character" w:styleId="aa">
    <w:name w:val="FollowedHyperlink"/>
    <w:basedOn w:val="a1"/>
    <w:qFormat/>
    <w:rsid w:val="000D535F"/>
    <w:rPr>
      <w:color w:val="800080"/>
      <w:u w:val="none"/>
    </w:rPr>
  </w:style>
  <w:style w:type="character" w:styleId="ab">
    <w:name w:val="Emphasis"/>
    <w:basedOn w:val="a1"/>
    <w:qFormat/>
    <w:rsid w:val="000D535F"/>
  </w:style>
  <w:style w:type="character" w:styleId="HTML">
    <w:name w:val="HTML Definition"/>
    <w:basedOn w:val="a1"/>
    <w:qFormat/>
    <w:rsid w:val="000D535F"/>
  </w:style>
  <w:style w:type="character" w:styleId="HTML0">
    <w:name w:val="HTML Typewriter"/>
    <w:basedOn w:val="a1"/>
    <w:qFormat/>
    <w:rsid w:val="000D535F"/>
    <w:rPr>
      <w:rFonts w:ascii="monospace" w:eastAsia="monospace" w:hAnsi="monospace" w:cs="monospace"/>
      <w:sz w:val="20"/>
    </w:rPr>
  </w:style>
  <w:style w:type="character" w:styleId="HTML1">
    <w:name w:val="HTML Acronym"/>
    <w:basedOn w:val="a1"/>
    <w:qFormat/>
    <w:rsid w:val="000D535F"/>
  </w:style>
  <w:style w:type="character" w:styleId="HTML2">
    <w:name w:val="HTML Variable"/>
    <w:basedOn w:val="a1"/>
    <w:qFormat/>
    <w:rsid w:val="000D535F"/>
  </w:style>
  <w:style w:type="character" w:styleId="ac">
    <w:name w:val="Hyperlink"/>
    <w:basedOn w:val="a1"/>
    <w:qFormat/>
    <w:rsid w:val="000D535F"/>
    <w:rPr>
      <w:color w:val="0000FF"/>
      <w:u w:val="none"/>
    </w:rPr>
  </w:style>
  <w:style w:type="character" w:styleId="HTML3">
    <w:name w:val="HTML Code"/>
    <w:basedOn w:val="a1"/>
    <w:qFormat/>
    <w:rsid w:val="000D535F"/>
    <w:rPr>
      <w:rFonts w:ascii="monospace" w:eastAsia="monospace" w:hAnsi="monospace" w:cs="monospace" w:hint="default"/>
      <w:sz w:val="20"/>
    </w:rPr>
  </w:style>
  <w:style w:type="character" w:styleId="HTML4">
    <w:name w:val="HTML Cite"/>
    <w:basedOn w:val="a1"/>
    <w:qFormat/>
    <w:rsid w:val="000D535F"/>
  </w:style>
  <w:style w:type="character" w:styleId="HTML5">
    <w:name w:val="HTML Keyboard"/>
    <w:basedOn w:val="a1"/>
    <w:qFormat/>
    <w:rsid w:val="000D535F"/>
    <w:rPr>
      <w:rFonts w:ascii="monospace" w:eastAsia="monospace" w:hAnsi="monospace" w:cs="monospace" w:hint="default"/>
      <w:sz w:val="20"/>
    </w:rPr>
  </w:style>
  <w:style w:type="character" w:styleId="HTML6">
    <w:name w:val="HTML Sample"/>
    <w:basedOn w:val="a1"/>
    <w:qFormat/>
    <w:rsid w:val="000D535F"/>
    <w:rPr>
      <w:rFonts w:ascii="monospace" w:eastAsia="monospace" w:hAnsi="monospace" w:cs="monospace" w:hint="default"/>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4</Pages>
  <Words>214</Words>
  <Characters>1222</Characters>
  <Application>Microsoft Office Word</Application>
  <DocSecurity>0</DocSecurity>
  <Lines>10</Lines>
  <Paragraphs>2</Paragraphs>
  <ScaleCrop>false</ScaleCrop>
  <Company>P R C</Company>
  <LinksUpToDate>false</LinksUpToDate>
  <CharactersWithSpaces>1434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小她</dc:creator>
  <cp:lastModifiedBy>xbany</cp:lastModifiedBy>
  <cp:revision>2</cp:revision>
  <dcterms:created xsi:type="dcterms:W3CDTF">2023-03-16T06:06:00Z</dcterms:created>
  <dcterms:modified xsi:type="dcterms:W3CDTF">2023-03-20T01:20:00Z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1F4D17001E0B4DA89755DC2D5330989D</vt:lpwstr>
  </property>
</Properties>
</file>