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pacing w:before="240" w:beforeLines="100" w:line="600" w:lineRule="exact"/>
        <w:jc w:val="center"/>
        <w:outlineLvl w:val="0"/>
        <w:rPr>
          <w:rFonts w:hint="eastAsia" w:ascii="宋体" w:hAnsi="宋体" w:eastAsia="宋体" w:cs="Times New Roman"/>
          <w:b/>
          <w:bCs/>
          <w:w w:val="8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w w:val="80"/>
          <w:sz w:val="44"/>
          <w:szCs w:val="44"/>
          <w:highlight w:val="none"/>
          <w:lang w:eastAsia="zh-CN"/>
        </w:rPr>
        <w:t>健康管理服务</w:t>
      </w:r>
      <w:r>
        <w:rPr>
          <w:rFonts w:hint="eastAsia" w:ascii="宋体" w:hAnsi="宋体" w:eastAsia="宋体" w:cs="Times New Roman"/>
          <w:b/>
          <w:bCs/>
          <w:w w:val="80"/>
          <w:sz w:val="44"/>
          <w:szCs w:val="44"/>
          <w:highlight w:val="none"/>
        </w:rPr>
        <w:t>竞争性磋商公告</w:t>
      </w:r>
    </w:p>
    <w:p>
      <w:pPr>
        <w:pStyle w:val="2"/>
      </w:pPr>
    </w:p>
    <w:tbl>
      <w:tblPr>
        <w:tblStyle w:val="20"/>
        <w:tblW w:w="949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0" w:type="dxa"/>
          </w:tcPr>
          <w:p>
            <w:pPr>
              <w:snapToGrid w:val="0"/>
              <w:spacing w:line="440" w:lineRule="exact"/>
              <w:ind w:firstLine="241" w:firstLineChars="100"/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240" w:firstLineChars="100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江苏春为全过程工程咨询有限公司受镇江市第一人民医院委托，对</w:t>
            </w:r>
            <w:r>
              <w:rPr>
                <w:rStyle w:val="25"/>
                <w:rFonts w:hint="eastAsia" w:ascii="宋体" w:hAnsi="宋体"/>
                <w:color w:val="000000" w:themeColor="text1"/>
                <w:sz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健康管理服务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采用竞争性磋商方式采购，欢迎有资格的供应商前来参加投标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>
      <w:pPr>
        <w:spacing w:line="440" w:lineRule="exact"/>
        <w:ind w:firstLine="482" w:firstLineChars="200"/>
        <w:rPr>
          <w:rStyle w:val="25"/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5"/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440" w:lineRule="exact"/>
        <w:ind w:firstLine="482" w:firstLineChars="200"/>
        <w:rPr>
          <w:rStyle w:val="25"/>
          <w:rFonts w:hint="default" w:ascii="宋体" w:hAnsi="宋体" w:eastAsia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1、项目编号：</w:t>
      </w:r>
      <w:r>
        <w:rPr>
          <w:rStyle w:val="25"/>
          <w:rFonts w:hint="eastAsia" w:ascii="宋体" w:hAnsi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DYRMYY-(2024)商字第012号</w:t>
      </w:r>
    </w:p>
    <w:p>
      <w:pPr>
        <w:spacing w:line="440" w:lineRule="exact"/>
        <w:ind w:firstLine="482" w:firstLineChars="200"/>
        <w:rPr>
          <w:highlight w:val="none"/>
        </w:rPr>
      </w:pP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25"/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、项目名称</w:t>
      </w:r>
      <w:r>
        <w:rPr>
          <w:rStyle w:val="25"/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Style w:val="25"/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健康管理服务</w:t>
      </w:r>
    </w:p>
    <w:p>
      <w:pPr>
        <w:spacing w:line="440" w:lineRule="exact"/>
        <w:ind w:firstLine="482" w:firstLineChars="200"/>
        <w:rPr>
          <w:rStyle w:val="25"/>
          <w:rFonts w:hint="eastAsia" w:ascii="宋体" w:hAnsi="宋体" w:eastAsia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25"/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采购方式：竞争性磋商</w:t>
      </w:r>
    </w:p>
    <w:p>
      <w:pPr>
        <w:spacing w:line="440" w:lineRule="exact"/>
        <w:ind w:firstLine="482" w:firstLineChars="200"/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25"/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、最高限价：</w:t>
      </w:r>
      <w:r>
        <w:rPr>
          <w:rStyle w:val="25"/>
          <w:rFonts w:hint="eastAsia" w:ascii="宋体" w:hAnsi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460000元</w:t>
      </w:r>
      <w:r>
        <w:rPr>
          <w:rFonts w:hint="eastAsia" w:ascii="宋体" w:hAnsi="宋体"/>
          <w:sz w:val="24"/>
          <w:highlight w:val="none"/>
        </w:rPr>
        <w:t>，投标报价超过预算金额的为无效报价，按照无效响应处理。</w:t>
      </w:r>
    </w:p>
    <w:p>
      <w:pPr>
        <w:spacing w:line="440" w:lineRule="exact"/>
        <w:ind w:firstLine="482" w:firstLineChars="200"/>
        <w:rPr>
          <w:rStyle w:val="25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采购需求</w:t>
      </w:r>
      <w:r>
        <w:rPr>
          <w:rStyle w:val="25"/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Style w:val="25"/>
          <w:rFonts w:hint="eastAsia" w:ascii="宋体" w:hAnsi="宋体" w:eastAsia="宋体" w:cs="Times New Roman"/>
          <w:b w:val="0"/>
          <w:bCs/>
          <w:color w:val="000000"/>
          <w:sz w:val="24"/>
          <w:highlight w:val="none"/>
          <w:lang w:eastAsia="zh-CN"/>
        </w:rPr>
        <w:t>详见第三部分“采购需求说明”</w:t>
      </w:r>
    </w:p>
    <w:p>
      <w:pPr>
        <w:spacing w:line="440" w:lineRule="exact"/>
        <w:ind w:firstLine="482" w:firstLineChars="200"/>
        <w:rPr>
          <w:highlight w:val="none"/>
        </w:rPr>
      </w:pPr>
      <w:r>
        <w:rPr>
          <w:rStyle w:val="25"/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25"/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、服务期：</w:t>
      </w:r>
      <w:r>
        <w:rPr>
          <w:rStyle w:val="25"/>
          <w:rFonts w:hint="eastAsia" w:ascii="宋体" w:hAnsi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25"/>
          <w:rFonts w:ascii="宋体" w:hAnsi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</w:p>
    <w:p>
      <w:pPr>
        <w:spacing w:line="440" w:lineRule="exact"/>
        <w:ind w:firstLine="482" w:firstLineChars="200"/>
        <w:rPr>
          <w:rStyle w:val="25"/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 w:cs="宋体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Style w:val="25"/>
          <w:rFonts w:ascii="宋体" w:hAnsi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</w:t>
      </w:r>
      <w:r>
        <w:rPr>
          <w:rStyle w:val="25"/>
          <w:rFonts w:ascii="宋体" w:hAnsi="宋体"/>
          <w:b/>
          <w:bCs/>
          <w:i w:val="0"/>
          <w:iCs w:val="0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不</w:t>
      </w:r>
      <w:r>
        <w:rPr>
          <w:rStyle w:val="25"/>
          <w:rFonts w:ascii="宋体" w:hAnsi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接受联合体</w:t>
      </w:r>
      <w:r>
        <w:rPr>
          <w:rStyle w:val="25"/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2" w:firstLineChars="200"/>
        <w:rPr>
          <w:rStyle w:val="25"/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5"/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Style w:val="25"/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磋商</w:t>
      </w:r>
      <w:r>
        <w:rPr>
          <w:rStyle w:val="25"/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供应商资质要求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</w:rPr>
        <w:t>1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highlight w:val="none"/>
        </w:rPr>
        <w:t>具有独立法人资格，持有效的营业执照，具有独立订立合同的能力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</w:rPr>
        <w:t>2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highlight w:val="none"/>
        </w:rPr>
        <w:t>具备《中华人民共和国政府采购法》第二十二条第一款规定的6项条件（按要求提供声明及承诺函）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spacing w:line="440" w:lineRule="exact"/>
        <w:ind w:firstLine="480" w:firstLineChars="200"/>
        <w:jc w:val="left"/>
        <w:rPr>
          <w:rStyle w:val="25"/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kern w:val="0"/>
          <w:sz w:val="24"/>
          <w:highlight w:val="none"/>
        </w:rPr>
        <w:t>3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、</w:t>
      </w:r>
      <w:r>
        <w:rPr>
          <w:rStyle w:val="25"/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Style w:val="25"/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未被“信用中国”网站（www.creditchina.gov.cn）列入失信执行人名单、重大税收违法案件当事人名单、政府采购严重违法失信行为记录名单</w:t>
      </w:r>
      <w:r>
        <w:rPr>
          <w:rStyle w:val="25"/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Style w:val="25"/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提供网页截图并加盖公章</w:t>
      </w:r>
      <w:r>
        <w:rPr>
          <w:rStyle w:val="25"/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Style w:val="25"/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firstLine="480" w:firstLineChars="200"/>
        <w:jc w:val="left"/>
        <w:rPr>
          <w:rStyle w:val="25"/>
          <w:rFonts w:hint="eastAsia" w:ascii="宋体" w:hAnsi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25"/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、本项目的特定资</w:t>
      </w:r>
      <w:r>
        <w:rPr>
          <w:rStyle w:val="25"/>
          <w:rFonts w:ascii="宋体" w:hAnsi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格要求：</w:t>
      </w:r>
      <w:r>
        <w:rPr>
          <w:rStyle w:val="25"/>
          <w:rFonts w:hint="eastAsia" w:ascii="宋体" w:hAnsi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响应供应商须具备劳务派遣许可证（须提供复印件加盖响应供应商公章）</w:t>
      </w:r>
    </w:p>
    <w:p>
      <w:pPr>
        <w:spacing w:line="440" w:lineRule="exact"/>
        <w:ind w:firstLine="482" w:firstLineChars="200"/>
        <w:jc w:val="left"/>
        <w:rPr>
          <w:b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具体资格要求材料详见本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磋商</w:t>
      </w:r>
      <w:r>
        <w:rPr>
          <w:b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文件第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</w:t>
      </w:r>
      <w:r>
        <w:rPr>
          <w:b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/>
          <w:b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磋商文件组成”</w:t>
      </w:r>
      <w:r>
        <w:rPr>
          <w:b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2" w:firstLineChars="200"/>
        <w:jc w:val="left"/>
        <w:rPr>
          <w:rStyle w:val="25"/>
          <w:rFonts w:ascii="宋体" w:hAnsi="宋体"/>
          <w:color w:val="000000"/>
          <w:kern w:val="1"/>
          <w:sz w:val="24"/>
          <w:highlight w:val="none"/>
        </w:rPr>
      </w:pPr>
      <w:r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  <w:t>三、公示期限</w:t>
      </w:r>
      <w:r>
        <w:rPr>
          <w:rStyle w:val="25"/>
          <w:rFonts w:ascii="宋体" w:hAnsi="宋体" w:cs="Times New Roman"/>
          <w:b/>
          <w:bCs/>
          <w:color w:val="000000"/>
          <w:kern w:val="0"/>
          <w:sz w:val="24"/>
          <w:highlight w:val="none"/>
        </w:rPr>
        <w:t>：</w:t>
      </w:r>
      <w:r>
        <w:rPr>
          <w:rStyle w:val="25"/>
          <w:rFonts w:ascii="宋体" w:hAnsi="宋体"/>
          <w:color w:val="000000"/>
          <w:kern w:val="1"/>
          <w:sz w:val="24"/>
          <w:highlight w:val="none"/>
        </w:rPr>
        <w:t>自本公告发布之日起</w:t>
      </w:r>
      <w:r>
        <w:rPr>
          <w:rStyle w:val="25"/>
          <w:rFonts w:hint="eastAsia" w:ascii="宋体" w:hAnsi="宋体"/>
          <w:color w:val="000000"/>
          <w:kern w:val="1"/>
          <w:sz w:val="24"/>
          <w:highlight w:val="none"/>
          <w:lang w:val="en-US" w:eastAsia="zh-CN"/>
        </w:rPr>
        <w:t>3</w:t>
      </w:r>
      <w:r>
        <w:rPr>
          <w:rStyle w:val="25"/>
          <w:rFonts w:ascii="宋体" w:hAnsi="宋体"/>
          <w:color w:val="000000"/>
          <w:kern w:val="1"/>
          <w:sz w:val="24"/>
          <w:highlight w:val="none"/>
        </w:rPr>
        <w:t>个工作日。</w:t>
      </w:r>
    </w:p>
    <w:p>
      <w:pPr>
        <w:spacing w:line="440" w:lineRule="exact"/>
        <w:ind w:firstLine="482" w:firstLineChars="200"/>
        <w:jc w:val="left"/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</w:pPr>
      <w:r>
        <w:rPr>
          <w:rStyle w:val="25"/>
          <w:rFonts w:ascii="宋体" w:hAnsi="宋体" w:cs="宋体"/>
          <w:b/>
          <w:bCs/>
          <w:color w:val="000000"/>
          <w:kern w:val="0"/>
          <w:sz w:val="24"/>
          <w:highlight w:val="none"/>
        </w:rPr>
        <w:t>四、</w:t>
      </w:r>
      <w:r>
        <w:rPr>
          <w:rStyle w:val="25"/>
          <w:rFonts w:hint="eastAsia" w:ascii="宋体" w:hAnsi="宋体" w:cs="宋体"/>
          <w:b/>
          <w:bCs/>
          <w:color w:val="000000"/>
          <w:sz w:val="24"/>
          <w:highlight w:val="none"/>
        </w:rPr>
        <w:t>磋商</w:t>
      </w:r>
      <w:r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  <w:t>文件领取</w:t>
      </w:r>
    </w:p>
    <w:p>
      <w:pPr>
        <w:widowControl w:val="0"/>
        <w:spacing w:line="44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Style w:val="25"/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 w:cs="宋体"/>
          <w:sz w:val="24"/>
          <w:highlight w:val="none"/>
        </w:rPr>
        <w:t>有意愿参与本项目磋商响应的单位，请于本公告日起，在“</w:t>
      </w:r>
      <w:bookmarkStart w:id="0" w:name="_Hlk84194924"/>
      <w:r>
        <w:rPr>
          <w:rFonts w:hint="eastAsia" w:ascii="宋体" w:hAnsi="宋体" w:cs="宋体"/>
          <w:sz w:val="24"/>
          <w:highlight w:val="none"/>
          <w:lang w:eastAsia="zh-CN"/>
        </w:rPr>
        <w:t>镇江市第一人民医院官网</w:t>
      </w:r>
      <w:r>
        <w:rPr>
          <w:rFonts w:hint="eastAsia" w:ascii="宋体" w:hAnsi="宋体" w:cs="宋体"/>
          <w:sz w:val="24"/>
          <w:highlight w:val="none"/>
        </w:rPr>
        <w:t xml:space="preserve"> (</w:t>
      </w:r>
      <w:r>
        <w:rPr>
          <w:rFonts w:hint="eastAsia" w:ascii="宋体" w:hAnsi="宋体" w:cs="宋体"/>
          <w:sz w:val="24"/>
          <w:highlight w:val="none"/>
          <w:lang w:eastAsia="zh-CN"/>
        </w:rPr>
        <w:t>https://www.zjhospital.net/</w:t>
      </w:r>
      <w:r>
        <w:rPr>
          <w:rFonts w:hint="eastAsia" w:ascii="宋体" w:hAnsi="宋体" w:cs="宋体"/>
          <w:sz w:val="24"/>
          <w:highlight w:val="none"/>
        </w:rPr>
        <w:t>)</w:t>
      </w:r>
      <w:bookmarkEnd w:id="0"/>
      <w:r>
        <w:rPr>
          <w:rFonts w:hint="eastAsia" w:ascii="宋体" w:hAnsi="宋体" w:cs="宋体"/>
          <w:sz w:val="24"/>
          <w:highlight w:val="none"/>
        </w:rPr>
        <w:t>”获知本项目采购信息并联系采购代理机构报名。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2、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发售时间：</w:t>
      </w:r>
      <w:r>
        <w:rPr>
          <w:rStyle w:val="25"/>
          <w:rFonts w:hint="eastAsia" w:ascii="宋体" w:hAnsi="宋体" w:cs="Times New Roman"/>
          <w:color w:val="000000"/>
          <w:sz w:val="24"/>
          <w:highlight w:val="none"/>
          <w:shd w:val="clear" w:color="auto" w:fill="auto"/>
          <w:lang w:eastAsia="zh-CN"/>
        </w:rPr>
        <w:t>2024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shd w:val="clear" w:color="auto" w:fill="auto"/>
        </w:rPr>
        <w:t>年</w:t>
      </w:r>
      <w:r>
        <w:rPr>
          <w:rStyle w:val="25"/>
          <w:rFonts w:hint="eastAsia" w:ascii="宋体" w:hAnsi="宋体" w:cs="Times New Roman"/>
          <w:color w:val="000000"/>
          <w:sz w:val="24"/>
          <w:highlight w:val="none"/>
          <w:shd w:val="clear" w:color="auto" w:fill="auto"/>
          <w:lang w:val="en-US" w:eastAsia="zh-CN"/>
        </w:rPr>
        <w:t>4月18日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shd w:val="clear" w:color="auto" w:fill="auto"/>
        </w:rPr>
        <w:t>至</w:t>
      </w:r>
      <w:r>
        <w:rPr>
          <w:rStyle w:val="25"/>
          <w:rFonts w:hint="eastAsia" w:ascii="宋体" w:hAnsi="宋体" w:cs="Times New Roman"/>
          <w:color w:val="000000"/>
          <w:sz w:val="24"/>
          <w:highlight w:val="none"/>
          <w:shd w:val="clear" w:color="auto" w:fill="auto"/>
          <w:lang w:val="en-US" w:eastAsia="zh-CN"/>
        </w:rPr>
        <w:t>4月25日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（09:00—11:30，14:00—17:00）（北京时间、节假日除外）。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3、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发售地点：江苏春为全过程工程咨询有限公司（镇江市京口区解放路256号金源大厦4楼）。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4、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发售方式：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fldChar w:fldCharType="begin"/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instrText xml:space="preserve"> HYPERLINK "mailto:投标供应商指定专人现场领取，接受邮箱（1144729710@qq.com）等其他方式并与代理公司电话确认完成获取。邮件主题为\“项目名称+单位名称+联系人+联系电话\”，邮件应载明接收磋商文件的电子邮箱等信息。" </w:instrTex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fldChar w:fldCharType="separate"/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投标供应商指定专人现场领取，接受邮箱（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3614188402@qq.com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）等其他方式并与代理公司电话确认完成获取。邮件主题为“项目名称+单位名称+联系人+联系电话”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，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邮件应载明接收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磋商文件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的电子邮箱等信息。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fldChar w:fldCharType="end"/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投标供应商购买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磋商文件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时需提供以下材料原件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或原件扫描件并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加盖单位公章。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（1）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营业执照；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（2）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法定代表人授权书（含法定代表人和被授权人身份证复印件）；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（</w:t>
      </w:r>
      <w:r>
        <w:rPr>
          <w:rStyle w:val="25"/>
          <w:rFonts w:hint="eastAsia" w:ascii="宋体" w:hAnsi="宋体"/>
          <w:color w:val="000000"/>
          <w:sz w:val="24"/>
          <w:highlight w:val="none"/>
          <w:lang w:val="en-US" w:eastAsia="zh-CN"/>
        </w:rPr>
        <w:t>3</w:t>
      </w:r>
      <w:r>
        <w:rPr>
          <w:rStyle w:val="25"/>
          <w:rFonts w:ascii="宋体" w:hAnsi="宋体"/>
          <w:color w:val="000000"/>
          <w:sz w:val="24"/>
          <w:highlight w:val="none"/>
        </w:rPr>
        <w:t>）</w:t>
      </w:r>
      <w:r>
        <w:rPr>
          <w:rStyle w:val="25"/>
          <w:rFonts w:hint="eastAsia" w:ascii="宋体" w:hAnsi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劳务派遣许可证（须提供复印件加盖响应供应商公章）</w:t>
      </w:r>
      <w:r>
        <w:rPr>
          <w:rStyle w:val="25"/>
          <w:rFonts w:hint="eastAsia" w:ascii="宋体" w:hAnsi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spacing w:line="440" w:lineRule="exact"/>
        <w:ind w:firstLine="480" w:firstLineChars="200"/>
        <w:textAlignment w:val="auto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5、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磋商文件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售价：</w:t>
      </w:r>
      <w:r>
        <w:rPr>
          <w:rStyle w:val="25"/>
          <w:rFonts w:hint="eastAsia" w:ascii="宋体" w:hAnsi="宋体" w:cs="Times New Roman"/>
          <w:color w:val="000000"/>
          <w:sz w:val="24"/>
          <w:highlight w:val="none"/>
          <w:lang w:val="en-US" w:eastAsia="zh-CN"/>
        </w:rPr>
        <w:t>2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00元/份，售后不退。</w:t>
      </w:r>
    </w:p>
    <w:p>
      <w:pPr>
        <w:widowControl w:val="0"/>
        <w:spacing w:line="440" w:lineRule="exact"/>
        <w:ind w:firstLine="480" w:firstLineChars="200"/>
        <w:textAlignment w:val="auto"/>
        <w:rPr>
          <w:highlight w:val="none"/>
        </w:rPr>
      </w:pP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注：潜在供应商必须从采购代理机构：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江苏春为全过程工程咨询有限公司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</w:rPr>
        <w:t>报名成功获取磋商文件，否则不能参加本</w:t>
      </w:r>
      <w:r>
        <w:rPr>
          <w:rStyle w:val="25"/>
          <w:rFonts w:hint="eastAsia" w:ascii="宋体" w:hAnsi="宋体"/>
          <w:color w:val="000000"/>
          <w:sz w:val="24"/>
          <w:highlight w:val="none"/>
        </w:rPr>
        <w:t>项目磋商采购活动。</w:t>
      </w:r>
    </w:p>
    <w:p>
      <w:pPr>
        <w:snapToGrid w:val="0"/>
        <w:spacing w:line="440" w:lineRule="exact"/>
        <w:ind w:firstLine="482" w:firstLineChars="200"/>
        <w:jc w:val="left"/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</w:pPr>
      <w:r>
        <w:rPr>
          <w:rStyle w:val="25"/>
          <w:rFonts w:hint="eastAsia" w:ascii="宋体" w:hAnsi="宋体" w:cs="宋体"/>
          <w:b/>
          <w:bCs/>
          <w:color w:val="000000"/>
          <w:sz w:val="24"/>
          <w:highlight w:val="none"/>
          <w:lang w:eastAsia="zh-CN"/>
        </w:rPr>
        <w:t>五</w:t>
      </w:r>
      <w:r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  <w:t>、</w:t>
      </w:r>
      <w:r>
        <w:rPr>
          <w:rStyle w:val="25"/>
          <w:rFonts w:hint="eastAsia" w:ascii="宋体" w:hAnsi="宋体" w:cs="宋体"/>
          <w:b/>
          <w:bCs/>
          <w:color w:val="000000"/>
          <w:sz w:val="24"/>
          <w:highlight w:val="none"/>
        </w:rPr>
        <w:t>磋商</w:t>
      </w:r>
      <w:r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  <w:t>文件递交</w:t>
      </w:r>
    </w:p>
    <w:p>
      <w:pPr>
        <w:snapToGrid w:val="0"/>
        <w:spacing w:line="440" w:lineRule="exact"/>
        <w:ind w:firstLine="480" w:firstLineChars="200"/>
        <w:rPr>
          <w:rStyle w:val="25"/>
          <w:rFonts w:ascii="宋体" w:hAnsi="宋体"/>
          <w:color w:val="000000"/>
          <w:sz w:val="24"/>
          <w:highlight w:val="none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（1）递交</w:t>
      </w:r>
      <w:r>
        <w:rPr>
          <w:rStyle w:val="25"/>
          <w:rFonts w:hint="eastAsia" w:ascii="宋体" w:hAnsi="宋体"/>
          <w:color w:val="000000"/>
          <w:sz w:val="24"/>
          <w:highlight w:val="none"/>
        </w:rPr>
        <w:t>磋商</w:t>
      </w:r>
      <w:r>
        <w:rPr>
          <w:rStyle w:val="25"/>
          <w:rFonts w:ascii="宋体" w:hAnsi="宋体"/>
          <w:color w:val="000000"/>
          <w:sz w:val="24"/>
          <w:highlight w:val="none"/>
        </w:rPr>
        <w:t>文件截止时间及开标时间为：</w:t>
      </w:r>
      <w:r>
        <w:rPr>
          <w:rStyle w:val="25"/>
          <w:rFonts w:hint="eastAsia" w:ascii="宋体" w:hAnsi="宋体"/>
          <w:color w:val="000000"/>
          <w:sz w:val="24"/>
          <w:highlight w:val="none"/>
          <w:u w:val="none"/>
          <w:lang w:eastAsia="zh-CN"/>
        </w:rPr>
        <w:t>2024</w:t>
      </w:r>
      <w:r>
        <w:rPr>
          <w:rStyle w:val="25"/>
          <w:rFonts w:ascii="宋体" w:hAnsi="宋体"/>
          <w:color w:val="000000"/>
          <w:sz w:val="24"/>
          <w:highlight w:val="none"/>
          <w:u w:val="none"/>
        </w:rPr>
        <w:t>年</w:t>
      </w:r>
      <w:r>
        <w:rPr>
          <w:rStyle w:val="25"/>
          <w:rFonts w:hint="eastAsia" w:ascii="宋体" w:hAnsi="宋体"/>
          <w:color w:val="000000"/>
          <w:sz w:val="24"/>
          <w:highlight w:val="none"/>
          <w:u w:val="none"/>
          <w:lang w:val="en-US" w:eastAsia="zh-CN"/>
        </w:rPr>
        <w:t>5月10日9时30分</w:t>
      </w:r>
      <w:r>
        <w:rPr>
          <w:rStyle w:val="25"/>
          <w:rFonts w:ascii="宋体" w:hAnsi="宋体"/>
          <w:color w:val="000000"/>
          <w:sz w:val="24"/>
          <w:highlight w:val="none"/>
        </w:rPr>
        <w:t>，逾期送达的</w:t>
      </w:r>
      <w:r>
        <w:rPr>
          <w:rStyle w:val="25"/>
          <w:rFonts w:hint="eastAsia" w:ascii="宋体" w:hAnsi="宋体"/>
          <w:color w:val="000000"/>
          <w:sz w:val="24"/>
          <w:highlight w:val="none"/>
        </w:rPr>
        <w:t>磋商</w:t>
      </w:r>
      <w:r>
        <w:rPr>
          <w:rStyle w:val="25"/>
          <w:rFonts w:ascii="宋体" w:hAnsi="宋体"/>
          <w:color w:val="000000"/>
          <w:sz w:val="24"/>
          <w:highlight w:val="none"/>
        </w:rPr>
        <w:t>文件，</w:t>
      </w:r>
      <w:r>
        <w:rPr>
          <w:rStyle w:val="25"/>
          <w:rFonts w:hint="eastAsia" w:ascii="宋体" w:hAnsi="宋体"/>
          <w:color w:val="000000"/>
          <w:sz w:val="24"/>
          <w:highlight w:val="none"/>
          <w:lang w:val="en-US" w:eastAsia="zh-CN"/>
        </w:rPr>
        <w:t>采购人</w:t>
      </w:r>
      <w:r>
        <w:rPr>
          <w:rStyle w:val="25"/>
          <w:rFonts w:ascii="宋体" w:hAnsi="宋体"/>
          <w:color w:val="000000"/>
          <w:sz w:val="24"/>
          <w:highlight w:val="none"/>
        </w:rPr>
        <w:t>不予受理。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 w:eastAsia="宋体"/>
          <w:color w:val="000000"/>
          <w:kern w:val="0"/>
          <w:sz w:val="24"/>
          <w:highlight w:val="none"/>
          <w:lang w:eastAsia="zh-CN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（2）地点：</w:t>
      </w:r>
      <w:r>
        <w:rPr>
          <w:rStyle w:val="25"/>
          <w:rFonts w:hint="eastAsia" w:ascii="宋体" w:hAnsi="宋体"/>
          <w:color w:val="000000"/>
          <w:kern w:val="0"/>
          <w:sz w:val="24"/>
          <w:highlight w:val="none"/>
          <w:u w:val="single" w:color="000000"/>
          <w:lang w:eastAsia="zh-CN"/>
        </w:rPr>
        <w:t>镇江市第一人民医院招标采购中心会议室</w:t>
      </w:r>
      <w:r>
        <w:rPr>
          <w:rStyle w:val="25"/>
          <w:rFonts w:hint="eastAsia" w:ascii="宋体" w:hAnsi="宋体"/>
          <w:color w:val="000000"/>
          <w:kern w:val="0"/>
          <w:sz w:val="24"/>
          <w:highlight w:val="none"/>
          <w:u w:val="single" w:color="000000"/>
        </w:rPr>
        <w:t>，如有变动另行通知</w:t>
      </w:r>
      <w:r>
        <w:rPr>
          <w:rStyle w:val="25"/>
          <w:rFonts w:hint="eastAsia" w:ascii="宋体" w:hAnsi="宋体"/>
          <w:color w:val="000000"/>
          <w:kern w:val="0"/>
          <w:sz w:val="24"/>
          <w:highlight w:val="none"/>
          <w:u w:val="single" w:color="000000"/>
          <w:lang w:eastAsia="zh-CN"/>
        </w:rPr>
        <w:t>。</w:t>
      </w:r>
    </w:p>
    <w:p>
      <w:pPr>
        <w:spacing w:line="440" w:lineRule="exact"/>
        <w:ind w:firstLine="240" w:firstLineChars="100"/>
        <w:rPr>
          <w:rStyle w:val="25"/>
          <w:rFonts w:ascii="宋体" w:hAnsi="宋体"/>
          <w:color w:val="000000"/>
          <w:sz w:val="24"/>
          <w:highlight w:val="none"/>
        </w:rPr>
      </w:pPr>
      <w:r>
        <w:rPr>
          <w:rStyle w:val="25"/>
          <w:rFonts w:ascii="宋体" w:hAnsi="宋体"/>
          <w:color w:val="000000"/>
          <w:kern w:val="0"/>
          <w:sz w:val="24"/>
          <w:highlight w:val="none"/>
        </w:rPr>
        <w:t xml:space="preserve"> </w:t>
      </w:r>
      <w:r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  <w:t xml:space="preserve"> </w:t>
      </w:r>
      <w:r>
        <w:rPr>
          <w:rStyle w:val="25"/>
          <w:rFonts w:hint="eastAsia" w:ascii="宋体" w:hAnsi="宋体" w:cs="宋体"/>
          <w:b/>
          <w:bCs/>
          <w:color w:val="000000"/>
          <w:sz w:val="24"/>
          <w:highlight w:val="none"/>
          <w:lang w:eastAsia="zh-CN"/>
        </w:rPr>
        <w:t>六</w:t>
      </w:r>
      <w:r>
        <w:rPr>
          <w:rStyle w:val="25"/>
          <w:rFonts w:ascii="宋体" w:hAnsi="宋体" w:cs="宋体"/>
          <w:b/>
          <w:bCs/>
          <w:color w:val="000000"/>
          <w:sz w:val="24"/>
          <w:highlight w:val="none"/>
        </w:rPr>
        <w:t>、联系方式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 w:eastAsia="宋体"/>
          <w:color w:val="000000"/>
          <w:sz w:val="24"/>
          <w:highlight w:val="none"/>
          <w:lang w:eastAsia="zh-CN"/>
        </w:rPr>
      </w:pPr>
      <w:r>
        <w:rPr>
          <w:rStyle w:val="25"/>
          <w:rFonts w:hint="eastAsia" w:ascii="宋体" w:hAnsi="宋体"/>
          <w:color w:val="000000"/>
          <w:sz w:val="24"/>
          <w:highlight w:val="none"/>
          <w:lang w:val="en-US" w:eastAsia="zh-CN"/>
        </w:rPr>
        <w:t>采购人</w:t>
      </w:r>
      <w:r>
        <w:rPr>
          <w:rStyle w:val="25"/>
          <w:rFonts w:ascii="宋体" w:hAnsi="宋体"/>
          <w:color w:val="000000"/>
          <w:sz w:val="24"/>
          <w:highlight w:val="none"/>
        </w:rPr>
        <w:t>：</w:t>
      </w:r>
      <w:r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  <w:t>镇江市第一人民医院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联系人：</w:t>
      </w:r>
      <w:r>
        <w:rPr>
          <w:rStyle w:val="25"/>
          <w:rFonts w:hint="eastAsia" w:ascii="宋体" w:hAnsi="宋体"/>
          <w:color w:val="000000"/>
          <w:sz w:val="24"/>
          <w:highlight w:val="none"/>
        </w:rPr>
        <w:t>张</w:t>
      </w:r>
      <w:r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  <w:t>老师</w:t>
      </w:r>
    </w:p>
    <w:p>
      <w:pPr>
        <w:snapToGrid w:val="0"/>
        <w:spacing w:line="440" w:lineRule="exact"/>
        <w:ind w:firstLine="480" w:firstLineChars="200"/>
        <w:rPr>
          <w:rStyle w:val="25"/>
          <w:rFonts w:ascii="宋体" w:hAnsi="宋体" w:cs="Times New Roman"/>
          <w:color w:val="000000"/>
          <w:sz w:val="24"/>
          <w:highlight w:val="none"/>
        </w:rPr>
      </w:pPr>
      <w:r>
        <w:rPr>
          <w:rStyle w:val="25"/>
          <w:rFonts w:ascii="宋体" w:hAnsi="宋体" w:cs="Times New Roman"/>
          <w:color w:val="000000"/>
          <w:sz w:val="24"/>
          <w:highlight w:val="none"/>
        </w:rPr>
        <w:t>联系方式：</w:t>
      </w:r>
      <w:r>
        <w:rPr>
          <w:rStyle w:val="25"/>
          <w:rFonts w:hint="eastAsia" w:ascii="宋体" w:hAnsi="宋体" w:cs="Times New Roman"/>
          <w:color w:val="000000"/>
          <w:sz w:val="24"/>
          <w:highlight w:val="none"/>
          <w:lang w:val="en-US" w:eastAsia="zh-CN"/>
        </w:rPr>
        <w:t>0511-</w:t>
      </w:r>
      <w:r>
        <w:rPr>
          <w:rStyle w:val="25"/>
          <w:rFonts w:hint="eastAsia" w:ascii="宋体" w:hAnsi="宋体" w:cs="Times New Roman"/>
          <w:color w:val="000000"/>
          <w:sz w:val="24"/>
          <w:highlight w:val="none"/>
        </w:rPr>
        <w:t>88917866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 w:cs="Times New Roman"/>
          <w:color w:val="000000"/>
          <w:sz w:val="24"/>
          <w:highlight w:val="none"/>
          <w:lang w:eastAsia="zh-CN"/>
        </w:rPr>
      </w:pPr>
      <w:r>
        <w:rPr>
          <w:rStyle w:val="25"/>
          <w:rFonts w:hint="eastAsia" w:ascii="宋体" w:hAnsi="宋体" w:cs="Times New Roman"/>
          <w:color w:val="000000"/>
          <w:sz w:val="24"/>
          <w:highlight w:val="none"/>
          <w:lang w:eastAsia="zh-CN"/>
        </w:rPr>
        <w:t>地址：镇江市新马路1号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 w:eastAsia="宋体"/>
          <w:color w:val="000000"/>
          <w:sz w:val="24"/>
          <w:highlight w:val="none"/>
          <w:lang w:eastAsia="zh-CN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代理机构：</w:t>
      </w:r>
      <w:r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  <w:t>江苏春为全过程工程咨询有限公司</w:t>
      </w:r>
    </w:p>
    <w:p>
      <w:pPr>
        <w:snapToGrid w:val="0"/>
        <w:spacing w:line="440" w:lineRule="exact"/>
        <w:ind w:firstLine="480" w:firstLineChars="200"/>
        <w:rPr>
          <w:rStyle w:val="25"/>
          <w:rFonts w:ascii="宋体" w:hAnsi="宋体"/>
          <w:color w:val="000000"/>
          <w:sz w:val="24"/>
          <w:highlight w:val="none"/>
        </w:rPr>
      </w:pPr>
      <w:r>
        <w:rPr>
          <w:rStyle w:val="25"/>
          <w:rFonts w:ascii="宋体" w:hAnsi="宋体"/>
          <w:color w:val="000000"/>
          <w:sz w:val="24"/>
          <w:highlight w:val="none"/>
        </w:rPr>
        <w:t>地址：</w:t>
      </w:r>
      <w:r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  <w:t>镇江市京口区解放路256号金源大厦4楼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</w:pPr>
      <w:r>
        <w:rPr>
          <w:rStyle w:val="25"/>
          <w:rFonts w:ascii="宋体" w:hAnsi="宋体" w:eastAsia="宋体" w:cs="Times New Roman"/>
          <w:color w:val="000000"/>
          <w:sz w:val="24"/>
          <w:highlight w:val="none"/>
        </w:rPr>
        <w:t>联系人：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顾工</w:t>
      </w:r>
    </w:p>
    <w:p>
      <w:pPr>
        <w:snapToGrid w:val="0"/>
        <w:spacing w:line="440" w:lineRule="exact"/>
        <w:ind w:firstLine="480" w:firstLineChars="200"/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Style w:val="25"/>
          <w:rFonts w:ascii="宋体" w:hAnsi="宋体" w:eastAsia="宋体" w:cs="Times New Roman"/>
          <w:color w:val="000000"/>
          <w:sz w:val="24"/>
          <w:highlight w:val="none"/>
        </w:rPr>
        <w:t>联系方式：</w:t>
      </w:r>
      <w:r>
        <w:rPr>
          <w:rStyle w:val="25"/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13852915380</w:t>
      </w:r>
    </w:p>
    <w:p>
      <w:pPr>
        <w:pStyle w:val="2"/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thick" w:color="FF0000"/>
          <w:lang w:eastAsia="zh-CN"/>
        </w:rPr>
      </w:pPr>
    </w:p>
    <w:p>
      <w:pPr>
        <w:pStyle w:val="3"/>
        <w:jc w:val="right"/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</w:pPr>
      <w:r>
        <w:rPr>
          <w:rStyle w:val="25"/>
          <w:rFonts w:hint="eastAsia" w:ascii="宋体" w:hAnsi="宋体"/>
          <w:color w:val="000000"/>
          <w:sz w:val="24"/>
          <w:highlight w:val="none"/>
          <w:lang w:eastAsia="zh-CN"/>
        </w:rPr>
        <w:t>江苏春为全过程工程咨询有限公司</w:t>
      </w:r>
    </w:p>
    <w:p>
      <w:pPr>
        <w:wordWrap w:val="0"/>
        <w:jc w:val="right"/>
        <w:rPr>
          <w:rFonts w:hint="default"/>
          <w:lang w:val="en-US" w:eastAsia="zh-CN"/>
        </w:rPr>
      </w:pPr>
      <w:bookmarkStart w:id="1" w:name="_GoBack"/>
      <w:bookmarkEnd w:id="1"/>
      <w:r>
        <w:rPr>
          <w:rStyle w:val="25"/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2024年4月18日      </w:t>
      </w:r>
    </w:p>
    <w:sectPr>
      <w:headerReference r:id="rId3" w:type="default"/>
      <w:footerReference r:id="rId4" w:type="default"/>
      <w:pgSz w:w="11906" w:h="16838"/>
      <w:pgMar w:top="850" w:right="1700" w:bottom="850" w:left="1800" w:header="851" w:footer="992" w:gutter="0"/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Style w:val="2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25"/>
                            </w:rPr>
                          </w:pPr>
                        </w:p>
                        <w:p>
                          <w:pPr>
                            <w:rPr>
                              <w:rStyle w:val="2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9CXSo7gBAACB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rPr>
                        <w:rStyle w:val="25"/>
                      </w:rPr>
                    </w:pPr>
                  </w:p>
                  <w:p>
                    <w:pPr>
                      <w:rPr>
                        <w:rStyle w:val="2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TQyY2Y4NzMwNDQ3MzQ4MzJkZTgwZGE4OGM5M2MifQ=="/>
  </w:docVars>
  <w:rsids>
    <w:rsidRoot w:val="00A33115"/>
    <w:rsid w:val="000A4892"/>
    <w:rsid w:val="00107C84"/>
    <w:rsid w:val="00125A56"/>
    <w:rsid w:val="00152864"/>
    <w:rsid w:val="001678E5"/>
    <w:rsid w:val="00262B2E"/>
    <w:rsid w:val="002E5ADA"/>
    <w:rsid w:val="002E7915"/>
    <w:rsid w:val="003476AA"/>
    <w:rsid w:val="00361BF0"/>
    <w:rsid w:val="00362E6A"/>
    <w:rsid w:val="00456652"/>
    <w:rsid w:val="00554B85"/>
    <w:rsid w:val="00557D33"/>
    <w:rsid w:val="005747F8"/>
    <w:rsid w:val="0059601D"/>
    <w:rsid w:val="005A5E7F"/>
    <w:rsid w:val="005C3F61"/>
    <w:rsid w:val="0060344B"/>
    <w:rsid w:val="006464F5"/>
    <w:rsid w:val="006A0A96"/>
    <w:rsid w:val="006B049F"/>
    <w:rsid w:val="006D7783"/>
    <w:rsid w:val="006F5173"/>
    <w:rsid w:val="007112AC"/>
    <w:rsid w:val="007B7DC7"/>
    <w:rsid w:val="007E133E"/>
    <w:rsid w:val="007E27A4"/>
    <w:rsid w:val="008157C8"/>
    <w:rsid w:val="0082554C"/>
    <w:rsid w:val="00846033"/>
    <w:rsid w:val="008760C2"/>
    <w:rsid w:val="008B26CB"/>
    <w:rsid w:val="009134C9"/>
    <w:rsid w:val="00962F2C"/>
    <w:rsid w:val="00964203"/>
    <w:rsid w:val="009D27B7"/>
    <w:rsid w:val="009D296B"/>
    <w:rsid w:val="00A04F90"/>
    <w:rsid w:val="00A10628"/>
    <w:rsid w:val="00A2780C"/>
    <w:rsid w:val="00A31CD5"/>
    <w:rsid w:val="00A33115"/>
    <w:rsid w:val="00A71B5E"/>
    <w:rsid w:val="00B0768F"/>
    <w:rsid w:val="00B94B0F"/>
    <w:rsid w:val="00BC1397"/>
    <w:rsid w:val="00BC2E1E"/>
    <w:rsid w:val="00BD0D12"/>
    <w:rsid w:val="00BD447E"/>
    <w:rsid w:val="00BF0CE1"/>
    <w:rsid w:val="00BF49A6"/>
    <w:rsid w:val="00C2176F"/>
    <w:rsid w:val="00C45E52"/>
    <w:rsid w:val="00CF73D3"/>
    <w:rsid w:val="00D810D8"/>
    <w:rsid w:val="00E414E9"/>
    <w:rsid w:val="00E648C3"/>
    <w:rsid w:val="00E83612"/>
    <w:rsid w:val="00EE20EF"/>
    <w:rsid w:val="00F40E6D"/>
    <w:rsid w:val="00F83470"/>
    <w:rsid w:val="01213882"/>
    <w:rsid w:val="012D66CB"/>
    <w:rsid w:val="014B44AB"/>
    <w:rsid w:val="016A5229"/>
    <w:rsid w:val="017815E6"/>
    <w:rsid w:val="019978BC"/>
    <w:rsid w:val="01F035E3"/>
    <w:rsid w:val="020E0D0C"/>
    <w:rsid w:val="020E5AC9"/>
    <w:rsid w:val="023D46EC"/>
    <w:rsid w:val="02620CBF"/>
    <w:rsid w:val="027F6AB2"/>
    <w:rsid w:val="02985DC6"/>
    <w:rsid w:val="02BF23FC"/>
    <w:rsid w:val="0314369E"/>
    <w:rsid w:val="033C4A70"/>
    <w:rsid w:val="033D1953"/>
    <w:rsid w:val="036C7380"/>
    <w:rsid w:val="037B196F"/>
    <w:rsid w:val="037B371D"/>
    <w:rsid w:val="03925724"/>
    <w:rsid w:val="03D21738"/>
    <w:rsid w:val="040556DD"/>
    <w:rsid w:val="04152803"/>
    <w:rsid w:val="043B2EAD"/>
    <w:rsid w:val="043F0EB6"/>
    <w:rsid w:val="045D3DEB"/>
    <w:rsid w:val="046C5151"/>
    <w:rsid w:val="04B0389B"/>
    <w:rsid w:val="04B862AB"/>
    <w:rsid w:val="04E9392D"/>
    <w:rsid w:val="04F95438"/>
    <w:rsid w:val="050623DD"/>
    <w:rsid w:val="053258FA"/>
    <w:rsid w:val="05455393"/>
    <w:rsid w:val="05557575"/>
    <w:rsid w:val="058E3C0E"/>
    <w:rsid w:val="05B2719F"/>
    <w:rsid w:val="05BB6053"/>
    <w:rsid w:val="060E0879"/>
    <w:rsid w:val="061B1939"/>
    <w:rsid w:val="06532730"/>
    <w:rsid w:val="069A751C"/>
    <w:rsid w:val="06A72A7B"/>
    <w:rsid w:val="06D11B29"/>
    <w:rsid w:val="07000B0E"/>
    <w:rsid w:val="07155C37"/>
    <w:rsid w:val="078608E3"/>
    <w:rsid w:val="07BD6773"/>
    <w:rsid w:val="07C5140B"/>
    <w:rsid w:val="07FC7C87"/>
    <w:rsid w:val="0804725B"/>
    <w:rsid w:val="085D54CE"/>
    <w:rsid w:val="08C43471"/>
    <w:rsid w:val="08EE4992"/>
    <w:rsid w:val="08F24234"/>
    <w:rsid w:val="08F24482"/>
    <w:rsid w:val="090E2F35"/>
    <w:rsid w:val="093F6F9B"/>
    <w:rsid w:val="09A66FA6"/>
    <w:rsid w:val="0A0A733F"/>
    <w:rsid w:val="0A157CFC"/>
    <w:rsid w:val="0A2D235A"/>
    <w:rsid w:val="0A9450C5"/>
    <w:rsid w:val="0AB851C3"/>
    <w:rsid w:val="0AF81D2E"/>
    <w:rsid w:val="0B246449"/>
    <w:rsid w:val="0B313D30"/>
    <w:rsid w:val="0B3A5C6C"/>
    <w:rsid w:val="0B7C6285"/>
    <w:rsid w:val="0B957346"/>
    <w:rsid w:val="0BD7170D"/>
    <w:rsid w:val="0BF2680D"/>
    <w:rsid w:val="0C526FE5"/>
    <w:rsid w:val="0C5E598A"/>
    <w:rsid w:val="0C776A4C"/>
    <w:rsid w:val="0CA27F6D"/>
    <w:rsid w:val="0CA710DF"/>
    <w:rsid w:val="0DB717F6"/>
    <w:rsid w:val="0DEE0F90"/>
    <w:rsid w:val="0E222FBC"/>
    <w:rsid w:val="0E8611C8"/>
    <w:rsid w:val="0E910299"/>
    <w:rsid w:val="0E961892"/>
    <w:rsid w:val="0EE06B2A"/>
    <w:rsid w:val="0F0E09E8"/>
    <w:rsid w:val="0F1512EA"/>
    <w:rsid w:val="0F9D2F7A"/>
    <w:rsid w:val="10246EEB"/>
    <w:rsid w:val="1077526D"/>
    <w:rsid w:val="10AD6EE0"/>
    <w:rsid w:val="111D6B5A"/>
    <w:rsid w:val="11301FEB"/>
    <w:rsid w:val="114952B5"/>
    <w:rsid w:val="1162023A"/>
    <w:rsid w:val="11657FD3"/>
    <w:rsid w:val="11C269BB"/>
    <w:rsid w:val="12850115"/>
    <w:rsid w:val="12A52565"/>
    <w:rsid w:val="12DD2DC6"/>
    <w:rsid w:val="13781CE0"/>
    <w:rsid w:val="13914897"/>
    <w:rsid w:val="13963C5C"/>
    <w:rsid w:val="13A371B6"/>
    <w:rsid w:val="13AF2F6F"/>
    <w:rsid w:val="13E760A4"/>
    <w:rsid w:val="14C0167F"/>
    <w:rsid w:val="14D013EF"/>
    <w:rsid w:val="14F43330"/>
    <w:rsid w:val="150225BD"/>
    <w:rsid w:val="153A0128"/>
    <w:rsid w:val="15502866"/>
    <w:rsid w:val="15BB63E1"/>
    <w:rsid w:val="15E92769"/>
    <w:rsid w:val="16104199"/>
    <w:rsid w:val="161F4AE3"/>
    <w:rsid w:val="162A7BC7"/>
    <w:rsid w:val="16577127"/>
    <w:rsid w:val="16A534D8"/>
    <w:rsid w:val="16A62324"/>
    <w:rsid w:val="16C317A3"/>
    <w:rsid w:val="16C60622"/>
    <w:rsid w:val="16E8708E"/>
    <w:rsid w:val="16EF436B"/>
    <w:rsid w:val="172D2B29"/>
    <w:rsid w:val="17614824"/>
    <w:rsid w:val="17620B55"/>
    <w:rsid w:val="177E15D6"/>
    <w:rsid w:val="17A31A1C"/>
    <w:rsid w:val="17D04D35"/>
    <w:rsid w:val="17D441C1"/>
    <w:rsid w:val="17EC02EE"/>
    <w:rsid w:val="18C8188B"/>
    <w:rsid w:val="19077C38"/>
    <w:rsid w:val="19151AC7"/>
    <w:rsid w:val="19191610"/>
    <w:rsid w:val="19271571"/>
    <w:rsid w:val="192F0DDA"/>
    <w:rsid w:val="1940793F"/>
    <w:rsid w:val="19864A34"/>
    <w:rsid w:val="198A4E68"/>
    <w:rsid w:val="1A046A31"/>
    <w:rsid w:val="1A110981"/>
    <w:rsid w:val="1AA32829"/>
    <w:rsid w:val="1AA84C57"/>
    <w:rsid w:val="1ADF05DE"/>
    <w:rsid w:val="1AEE2E8B"/>
    <w:rsid w:val="1B1C44CC"/>
    <w:rsid w:val="1B4B5C73"/>
    <w:rsid w:val="1B7D7ACF"/>
    <w:rsid w:val="1BD3623E"/>
    <w:rsid w:val="1C21395B"/>
    <w:rsid w:val="1C6012AB"/>
    <w:rsid w:val="1C782A98"/>
    <w:rsid w:val="1C7D00AF"/>
    <w:rsid w:val="1C9C2A3E"/>
    <w:rsid w:val="1CC037C4"/>
    <w:rsid w:val="1CEF7BCC"/>
    <w:rsid w:val="1D005368"/>
    <w:rsid w:val="1D057ED5"/>
    <w:rsid w:val="1D2E13A9"/>
    <w:rsid w:val="1D492935"/>
    <w:rsid w:val="1D4E55A7"/>
    <w:rsid w:val="1D567ED0"/>
    <w:rsid w:val="1D707E9F"/>
    <w:rsid w:val="1DAD5BC0"/>
    <w:rsid w:val="1DD75D77"/>
    <w:rsid w:val="1DE268F6"/>
    <w:rsid w:val="1E2702D2"/>
    <w:rsid w:val="1E33156E"/>
    <w:rsid w:val="1E5A2B66"/>
    <w:rsid w:val="1E66714C"/>
    <w:rsid w:val="1E733DC3"/>
    <w:rsid w:val="1E9D0594"/>
    <w:rsid w:val="1EA273CF"/>
    <w:rsid w:val="1EBA2EF4"/>
    <w:rsid w:val="1ED65854"/>
    <w:rsid w:val="1EDD4E34"/>
    <w:rsid w:val="1EF67CA4"/>
    <w:rsid w:val="1EFC6C78"/>
    <w:rsid w:val="1F441BBA"/>
    <w:rsid w:val="1F5C4898"/>
    <w:rsid w:val="1F6D07D8"/>
    <w:rsid w:val="1F8A033E"/>
    <w:rsid w:val="200B237E"/>
    <w:rsid w:val="202121DB"/>
    <w:rsid w:val="202B508D"/>
    <w:rsid w:val="203474F7"/>
    <w:rsid w:val="204A64FA"/>
    <w:rsid w:val="205556D2"/>
    <w:rsid w:val="209F7DC6"/>
    <w:rsid w:val="20AE6A88"/>
    <w:rsid w:val="20B727B9"/>
    <w:rsid w:val="20C22534"/>
    <w:rsid w:val="20DA5083"/>
    <w:rsid w:val="20F06AF8"/>
    <w:rsid w:val="21200E94"/>
    <w:rsid w:val="2136700B"/>
    <w:rsid w:val="214D2020"/>
    <w:rsid w:val="21690C01"/>
    <w:rsid w:val="216B3E44"/>
    <w:rsid w:val="21894E00"/>
    <w:rsid w:val="21DE339D"/>
    <w:rsid w:val="21F7496D"/>
    <w:rsid w:val="22001319"/>
    <w:rsid w:val="22632B94"/>
    <w:rsid w:val="22E5250A"/>
    <w:rsid w:val="22F416BE"/>
    <w:rsid w:val="230A01C2"/>
    <w:rsid w:val="23321B49"/>
    <w:rsid w:val="23733FB9"/>
    <w:rsid w:val="23737B15"/>
    <w:rsid w:val="23767DCF"/>
    <w:rsid w:val="23931F66"/>
    <w:rsid w:val="23CC3354"/>
    <w:rsid w:val="23EA3C64"/>
    <w:rsid w:val="23EF1892"/>
    <w:rsid w:val="240B5FA0"/>
    <w:rsid w:val="24193270"/>
    <w:rsid w:val="242C5D35"/>
    <w:rsid w:val="249D760A"/>
    <w:rsid w:val="24AF1021"/>
    <w:rsid w:val="24C40F3F"/>
    <w:rsid w:val="24DD52E1"/>
    <w:rsid w:val="255F2A47"/>
    <w:rsid w:val="25A641D2"/>
    <w:rsid w:val="25EC2DFD"/>
    <w:rsid w:val="25FF08CA"/>
    <w:rsid w:val="26235823"/>
    <w:rsid w:val="2633002C"/>
    <w:rsid w:val="265579A6"/>
    <w:rsid w:val="268838D8"/>
    <w:rsid w:val="26C03B1A"/>
    <w:rsid w:val="2734580E"/>
    <w:rsid w:val="27402577"/>
    <w:rsid w:val="276B56D3"/>
    <w:rsid w:val="277F13CF"/>
    <w:rsid w:val="279A6453"/>
    <w:rsid w:val="27B96CF9"/>
    <w:rsid w:val="27C9064C"/>
    <w:rsid w:val="28395B38"/>
    <w:rsid w:val="28B5297E"/>
    <w:rsid w:val="28E3573D"/>
    <w:rsid w:val="28F975F5"/>
    <w:rsid w:val="28FC05AD"/>
    <w:rsid w:val="290A4A78"/>
    <w:rsid w:val="293164A9"/>
    <w:rsid w:val="2953641F"/>
    <w:rsid w:val="29A551E0"/>
    <w:rsid w:val="29B15218"/>
    <w:rsid w:val="29B635AC"/>
    <w:rsid w:val="29EC23D0"/>
    <w:rsid w:val="2A3873C3"/>
    <w:rsid w:val="2A3F6170"/>
    <w:rsid w:val="2ABA0D43"/>
    <w:rsid w:val="2ACD2201"/>
    <w:rsid w:val="2B0C0F7B"/>
    <w:rsid w:val="2B2011A3"/>
    <w:rsid w:val="2B23478C"/>
    <w:rsid w:val="2B8F5708"/>
    <w:rsid w:val="2BB4686C"/>
    <w:rsid w:val="2BB60EE7"/>
    <w:rsid w:val="2BD355F5"/>
    <w:rsid w:val="2C1F4CDE"/>
    <w:rsid w:val="2C2C73FB"/>
    <w:rsid w:val="2C527B22"/>
    <w:rsid w:val="2C5E56D6"/>
    <w:rsid w:val="2CFD3709"/>
    <w:rsid w:val="2D233DAE"/>
    <w:rsid w:val="2D4349FC"/>
    <w:rsid w:val="2D59680B"/>
    <w:rsid w:val="2D8017AD"/>
    <w:rsid w:val="2D855015"/>
    <w:rsid w:val="2D8822A7"/>
    <w:rsid w:val="2E422528"/>
    <w:rsid w:val="2E697A7E"/>
    <w:rsid w:val="2ECF75DA"/>
    <w:rsid w:val="2F062ACA"/>
    <w:rsid w:val="2F0E68EE"/>
    <w:rsid w:val="2F4607D4"/>
    <w:rsid w:val="2F590507"/>
    <w:rsid w:val="2F674D0F"/>
    <w:rsid w:val="2F7071C3"/>
    <w:rsid w:val="2FD933F6"/>
    <w:rsid w:val="2FF773AE"/>
    <w:rsid w:val="300A7A53"/>
    <w:rsid w:val="30114AD4"/>
    <w:rsid w:val="30332B06"/>
    <w:rsid w:val="3034482F"/>
    <w:rsid w:val="30562C99"/>
    <w:rsid w:val="318F6462"/>
    <w:rsid w:val="31C0486E"/>
    <w:rsid w:val="31D05F6F"/>
    <w:rsid w:val="31DC6BC8"/>
    <w:rsid w:val="31E14F07"/>
    <w:rsid w:val="31F51BC5"/>
    <w:rsid w:val="32D00AE0"/>
    <w:rsid w:val="33030EB6"/>
    <w:rsid w:val="330B7D6A"/>
    <w:rsid w:val="3344502A"/>
    <w:rsid w:val="337852A4"/>
    <w:rsid w:val="33865643"/>
    <w:rsid w:val="33D068BE"/>
    <w:rsid w:val="33F21756"/>
    <w:rsid w:val="347C2677"/>
    <w:rsid w:val="3489363D"/>
    <w:rsid w:val="34B91301"/>
    <w:rsid w:val="352067A3"/>
    <w:rsid w:val="354E3922"/>
    <w:rsid w:val="35BE10C4"/>
    <w:rsid w:val="35F72828"/>
    <w:rsid w:val="3689011B"/>
    <w:rsid w:val="368A71F8"/>
    <w:rsid w:val="36F32FEF"/>
    <w:rsid w:val="371F2036"/>
    <w:rsid w:val="37776CEA"/>
    <w:rsid w:val="379200B5"/>
    <w:rsid w:val="37ED3EE3"/>
    <w:rsid w:val="384F2ED1"/>
    <w:rsid w:val="38B13B61"/>
    <w:rsid w:val="38E91235"/>
    <w:rsid w:val="38EA21D0"/>
    <w:rsid w:val="38F17A02"/>
    <w:rsid w:val="39A665D3"/>
    <w:rsid w:val="39C90465"/>
    <w:rsid w:val="39D244FF"/>
    <w:rsid w:val="3A5A5BBB"/>
    <w:rsid w:val="3A5C0EAC"/>
    <w:rsid w:val="3ACE5FC1"/>
    <w:rsid w:val="3ADB3231"/>
    <w:rsid w:val="3AE31F2D"/>
    <w:rsid w:val="3B0A6B5A"/>
    <w:rsid w:val="3B547DD5"/>
    <w:rsid w:val="3C180080"/>
    <w:rsid w:val="3CAF1F69"/>
    <w:rsid w:val="3CC176EC"/>
    <w:rsid w:val="3D271C45"/>
    <w:rsid w:val="3D475E43"/>
    <w:rsid w:val="3D6C7658"/>
    <w:rsid w:val="3D962926"/>
    <w:rsid w:val="3E224C4D"/>
    <w:rsid w:val="3E530817"/>
    <w:rsid w:val="3E5F540E"/>
    <w:rsid w:val="3E703177"/>
    <w:rsid w:val="3E861193"/>
    <w:rsid w:val="3E8A248B"/>
    <w:rsid w:val="3E9D2417"/>
    <w:rsid w:val="3EB93D6F"/>
    <w:rsid w:val="3EC3003F"/>
    <w:rsid w:val="3EF406C2"/>
    <w:rsid w:val="3EF50744"/>
    <w:rsid w:val="3F6031EC"/>
    <w:rsid w:val="3FDB0AC5"/>
    <w:rsid w:val="401047A8"/>
    <w:rsid w:val="401069C0"/>
    <w:rsid w:val="4024246B"/>
    <w:rsid w:val="40271F5C"/>
    <w:rsid w:val="402C1320"/>
    <w:rsid w:val="40313CBF"/>
    <w:rsid w:val="412843AF"/>
    <w:rsid w:val="41A644E1"/>
    <w:rsid w:val="41AA395D"/>
    <w:rsid w:val="420A5691"/>
    <w:rsid w:val="42565C11"/>
    <w:rsid w:val="42A15FF5"/>
    <w:rsid w:val="42AD50EE"/>
    <w:rsid w:val="42B37A28"/>
    <w:rsid w:val="43250271"/>
    <w:rsid w:val="43391936"/>
    <w:rsid w:val="436D237B"/>
    <w:rsid w:val="43A37B4B"/>
    <w:rsid w:val="43D9523B"/>
    <w:rsid w:val="442C2659"/>
    <w:rsid w:val="447339C1"/>
    <w:rsid w:val="448B5AA8"/>
    <w:rsid w:val="44EA30F8"/>
    <w:rsid w:val="4517259F"/>
    <w:rsid w:val="45B46040"/>
    <w:rsid w:val="45C1169A"/>
    <w:rsid w:val="46C00418"/>
    <w:rsid w:val="47051608"/>
    <w:rsid w:val="47240FA3"/>
    <w:rsid w:val="47833F1C"/>
    <w:rsid w:val="478959B5"/>
    <w:rsid w:val="47E250E6"/>
    <w:rsid w:val="497F177E"/>
    <w:rsid w:val="49C820BA"/>
    <w:rsid w:val="4A3459A1"/>
    <w:rsid w:val="4A9B5A20"/>
    <w:rsid w:val="4ABB577A"/>
    <w:rsid w:val="4AC705C3"/>
    <w:rsid w:val="4AE50A49"/>
    <w:rsid w:val="4B0233A9"/>
    <w:rsid w:val="4B184BB6"/>
    <w:rsid w:val="4B3578FB"/>
    <w:rsid w:val="4B9273C4"/>
    <w:rsid w:val="4C0703DF"/>
    <w:rsid w:val="4C101AF6"/>
    <w:rsid w:val="4C453E95"/>
    <w:rsid w:val="4C8421C7"/>
    <w:rsid w:val="4C850039"/>
    <w:rsid w:val="4D426A9D"/>
    <w:rsid w:val="4D9724CF"/>
    <w:rsid w:val="4D9B67BB"/>
    <w:rsid w:val="4DBE3EFF"/>
    <w:rsid w:val="4DE83754"/>
    <w:rsid w:val="4E013DEC"/>
    <w:rsid w:val="4E14696C"/>
    <w:rsid w:val="4ECE0172"/>
    <w:rsid w:val="4F0A2835"/>
    <w:rsid w:val="4F6902B0"/>
    <w:rsid w:val="4F820F5D"/>
    <w:rsid w:val="4FC43323"/>
    <w:rsid w:val="4FE92CD6"/>
    <w:rsid w:val="500814ED"/>
    <w:rsid w:val="501F774D"/>
    <w:rsid w:val="504B75A0"/>
    <w:rsid w:val="507036D5"/>
    <w:rsid w:val="50D60C20"/>
    <w:rsid w:val="51422751"/>
    <w:rsid w:val="514E7348"/>
    <w:rsid w:val="51997505"/>
    <w:rsid w:val="51A21442"/>
    <w:rsid w:val="51D21380"/>
    <w:rsid w:val="51DF2696"/>
    <w:rsid w:val="51EE39A9"/>
    <w:rsid w:val="51F93689"/>
    <w:rsid w:val="5217598C"/>
    <w:rsid w:val="526F438F"/>
    <w:rsid w:val="52AC4A01"/>
    <w:rsid w:val="52FD5949"/>
    <w:rsid w:val="5325232B"/>
    <w:rsid w:val="53AC0356"/>
    <w:rsid w:val="53B92A73"/>
    <w:rsid w:val="54287B0C"/>
    <w:rsid w:val="543948BA"/>
    <w:rsid w:val="544C605D"/>
    <w:rsid w:val="54662BFB"/>
    <w:rsid w:val="54726856"/>
    <w:rsid w:val="54B14A5E"/>
    <w:rsid w:val="54DC3F88"/>
    <w:rsid w:val="54F04BF9"/>
    <w:rsid w:val="54F75030"/>
    <w:rsid w:val="553B6573"/>
    <w:rsid w:val="55726CF6"/>
    <w:rsid w:val="55C827F1"/>
    <w:rsid w:val="55D05382"/>
    <w:rsid w:val="567308D1"/>
    <w:rsid w:val="56902305"/>
    <w:rsid w:val="56AF6E2C"/>
    <w:rsid w:val="56D51DDC"/>
    <w:rsid w:val="577E64AD"/>
    <w:rsid w:val="5798756F"/>
    <w:rsid w:val="579F1584"/>
    <w:rsid w:val="57A203EE"/>
    <w:rsid w:val="57C06AC6"/>
    <w:rsid w:val="57E02CC4"/>
    <w:rsid w:val="580908A0"/>
    <w:rsid w:val="5862192B"/>
    <w:rsid w:val="58754CA4"/>
    <w:rsid w:val="58B32187"/>
    <w:rsid w:val="58D2085F"/>
    <w:rsid w:val="58DB3F6D"/>
    <w:rsid w:val="592310BA"/>
    <w:rsid w:val="59450A4C"/>
    <w:rsid w:val="59464C00"/>
    <w:rsid w:val="596F2D8B"/>
    <w:rsid w:val="59EC3BA2"/>
    <w:rsid w:val="5A567682"/>
    <w:rsid w:val="5A9164F8"/>
    <w:rsid w:val="5A9B1124"/>
    <w:rsid w:val="5AB3021C"/>
    <w:rsid w:val="5B01542B"/>
    <w:rsid w:val="5B0553F7"/>
    <w:rsid w:val="5B3A093D"/>
    <w:rsid w:val="5B3E0763"/>
    <w:rsid w:val="5B3F5F54"/>
    <w:rsid w:val="5B8D3163"/>
    <w:rsid w:val="5BCC5A39"/>
    <w:rsid w:val="5BE56AFB"/>
    <w:rsid w:val="5C225659"/>
    <w:rsid w:val="5C797EA5"/>
    <w:rsid w:val="5CB964F5"/>
    <w:rsid w:val="5CE172C2"/>
    <w:rsid w:val="5D07484F"/>
    <w:rsid w:val="5D760F08"/>
    <w:rsid w:val="5D902A97"/>
    <w:rsid w:val="5DCF35BF"/>
    <w:rsid w:val="5E224037"/>
    <w:rsid w:val="5E474598"/>
    <w:rsid w:val="5E5A7C48"/>
    <w:rsid w:val="5E91682F"/>
    <w:rsid w:val="5EE4309A"/>
    <w:rsid w:val="5F385194"/>
    <w:rsid w:val="5F4D6E91"/>
    <w:rsid w:val="5FA97658"/>
    <w:rsid w:val="600A2FD4"/>
    <w:rsid w:val="60126777"/>
    <w:rsid w:val="60DD5FF3"/>
    <w:rsid w:val="60EA2330"/>
    <w:rsid w:val="61355E2F"/>
    <w:rsid w:val="617C580C"/>
    <w:rsid w:val="624C1682"/>
    <w:rsid w:val="625C563D"/>
    <w:rsid w:val="627E3805"/>
    <w:rsid w:val="62A2534B"/>
    <w:rsid w:val="62AF7DCA"/>
    <w:rsid w:val="62B47227"/>
    <w:rsid w:val="62CC631F"/>
    <w:rsid w:val="62CE3CB4"/>
    <w:rsid w:val="62E573E1"/>
    <w:rsid w:val="63041F5D"/>
    <w:rsid w:val="63381C06"/>
    <w:rsid w:val="634E31D8"/>
    <w:rsid w:val="63626C83"/>
    <w:rsid w:val="63ED1FB3"/>
    <w:rsid w:val="64254434"/>
    <w:rsid w:val="644A7E43"/>
    <w:rsid w:val="645E3B9C"/>
    <w:rsid w:val="646D2CC1"/>
    <w:rsid w:val="64BB489D"/>
    <w:rsid w:val="64CC7C03"/>
    <w:rsid w:val="64D734AF"/>
    <w:rsid w:val="64DF08EB"/>
    <w:rsid w:val="64EE77F5"/>
    <w:rsid w:val="65206DF6"/>
    <w:rsid w:val="65AB4911"/>
    <w:rsid w:val="65DA7EDA"/>
    <w:rsid w:val="664B1712"/>
    <w:rsid w:val="665B7DB3"/>
    <w:rsid w:val="66757DC9"/>
    <w:rsid w:val="66AE560F"/>
    <w:rsid w:val="66CF63DE"/>
    <w:rsid w:val="672C3097"/>
    <w:rsid w:val="675A5CEE"/>
    <w:rsid w:val="677A13E7"/>
    <w:rsid w:val="679A4F43"/>
    <w:rsid w:val="67B657F0"/>
    <w:rsid w:val="684D62DD"/>
    <w:rsid w:val="68596289"/>
    <w:rsid w:val="68D704C3"/>
    <w:rsid w:val="68F20AA9"/>
    <w:rsid w:val="69202150"/>
    <w:rsid w:val="6954706E"/>
    <w:rsid w:val="69766FE4"/>
    <w:rsid w:val="69862BE9"/>
    <w:rsid w:val="698956A2"/>
    <w:rsid w:val="698C6808"/>
    <w:rsid w:val="699F4E09"/>
    <w:rsid w:val="69FD7706"/>
    <w:rsid w:val="6A087EC5"/>
    <w:rsid w:val="6A674B7F"/>
    <w:rsid w:val="6AA933EA"/>
    <w:rsid w:val="6AAB44E6"/>
    <w:rsid w:val="6ACC5C2B"/>
    <w:rsid w:val="6AE14931"/>
    <w:rsid w:val="6B133A97"/>
    <w:rsid w:val="6B1656BF"/>
    <w:rsid w:val="6B5B3335"/>
    <w:rsid w:val="6B767770"/>
    <w:rsid w:val="6BAF4A30"/>
    <w:rsid w:val="6D6C6D43"/>
    <w:rsid w:val="6D7807B6"/>
    <w:rsid w:val="6DAD31AE"/>
    <w:rsid w:val="6DB85E1E"/>
    <w:rsid w:val="6DEB2489"/>
    <w:rsid w:val="6DF62725"/>
    <w:rsid w:val="6E182D60"/>
    <w:rsid w:val="6E397FB2"/>
    <w:rsid w:val="6E8A352C"/>
    <w:rsid w:val="6E9323E7"/>
    <w:rsid w:val="6ECE1719"/>
    <w:rsid w:val="6ED70525"/>
    <w:rsid w:val="6F1B191C"/>
    <w:rsid w:val="6F2008D5"/>
    <w:rsid w:val="6F361182"/>
    <w:rsid w:val="6F486264"/>
    <w:rsid w:val="6F524050"/>
    <w:rsid w:val="6F883CB5"/>
    <w:rsid w:val="6FB645DF"/>
    <w:rsid w:val="6FE532F1"/>
    <w:rsid w:val="70112303"/>
    <w:rsid w:val="70335C2F"/>
    <w:rsid w:val="704665D3"/>
    <w:rsid w:val="70485596"/>
    <w:rsid w:val="70834FF1"/>
    <w:rsid w:val="70A95EF1"/>
    <w:rsid w:val="70BE1258"/>
    <w:rsid w:val="70D95C27"/>
    <w:rsid w:val="7148570A"/>
    <w:rsid w:val="715440AF"/>
    <w:rsid w:val="71CA3DAD"/>
    <w:rsid w:val="723D4B43"/>
    <w:rsid w:val="724539F8"/>
    <w:rsid w:val="72D34C2B"/>
    <w:rsid w:val="72D72737"/>
    <w:rsid w:val="72DC7DB4"/>
    <w:rsid w:val="73214465"/>
    <w:rsid w:val="733F0D8F"/>
    <w:rsid w:val="73AD5CF9"/>
    <w:rsid w:val="73C92407"/>
    <w:rsid w:val="73CC15C1"/>
    <w:rsid w:val="74307FAD"/>
    <w:rsid w:val="743106D8"/>
    <w:rsid w:val="74490677"/>
    <w:rsid w:val="745930EE"/>
    <w:rsid w:val="745F3497"/>
    <w:rsid w:val="74613D4D"/>
    <w:rsid w:val="748D4A5A"/>
    <w:rsid w:val="74B05DC5"/>
    <w:rsid w:val="74E97204"/>
    <w:rsid w:val="75811A0E"/>
    <w:rsid w:val="75952EE8"/>
    <w:rsid w:val="76160F8A"/>
    <w:rsid w:val="76424D14"/>
    <w:rsid w:val="76535AEF"/>
    <w:rsid w:val="766823AB"/>
    <w:rsid w:val="766D074E"/>
    <w:rsid w:val="767B1CC0"/>
    <w:rsid w:val="768C42EB"/>
    <w:rsid w:val="76B37ACA"/>
    <w:rsid w:val="76DB2B7D"/>
    <w:rsid w:val="77034964"/>
    <w:rsid w:val="774F51C2"/>
    <w:rsid w:val="777B6498"/>
    <w:rsid w:val="778813BE"/>
    <w:rsid w:val="77DC17B2"/>
    <w:rsid w:val="77E912C9"/>
    <w:rsid w:val="78175E36"/>
    <w:rsid w:val="78232A2D"/>
    <w:rsid w:val="787B63C5"/>
    <w:rsid w:val="78B92D5F"/>
    <w:rsid w:val="78E739A4"/>
    <w:rsid w:val="792A3948"/>
    <w:rsid w:val="79A25BD4"/>
    <w:rsid w:val="79AD6A52"/>
    <w:rsid w:val="79D43BE1"/>
    <w:rsid w:val="79F226B7"/>
    <w:rsid w:val="7A530AF0"/>
    <w:rsid w:val="7A796935"/>
    <w:rsid w:val="7AE36657"/>
    <w:rsid w:val="7AFB37ED"/>
    <w:rsid w:val="7B7B1CB4"/>
    <w:rsid w:val="7BB12CFB"/>
    <w:rsid w:val="7BF53A86"/>
    <w:rsid w:val="7C5C1240"/>
    <w:rsid w:val="7C637905"/>
    <w:rsid w:val="7C653614"/>
    <w:rsid w:val="7D1D649C"/>
    <w:rsid w:val="7D472D1A"/>
    <w:rsid w:val="7D784A6C"/>
    <w:rsid w:val="7D8041BB"/>
    <w:rsid w:val="7DB83C18"/>
    <w:rsid w:val="7DBF6D54"/>
    <w:rsid w:val="7DF109C6"/>
    <w:rsid w:val="7E0B01EB"/>
    <w:rsid w:val="7E5D6D65"/>
    <w:rsid w:val="7E857F9E"/>
    <w:rsid w:val="7E8C49DC"/>
    <w:rsid w:val="7F2A0BE6"/>
    <w:rsid w:val="7F3B68AE"/>
    <w:rsid w:val="7F78365F"/>
    <w:rsid w:val="7F9935D5"/>
    <w:rsid w:val="7FA2692E"/>
    <w:rsid w:val="7FA76BF7"/>
    <w:rsid w:val="7FAA7590"/>
    <w:rsid w:val="7FD3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99"/>
    <w:pPr>
      <w:keepNext/>
      <w:keepLines/>
      <w:adjustRightInd w:val="0"/>
      <w:spacing w:before="280" w:after="290" w:line="376" w:lineRule="atLeast"/>
      <w:outlineLvl w:val="3"/>
    </w:pPr>
    <w:rPr>
      <w:rFonts w:ascii="Arial" w:hAnsi="Arial" w:eastAsia="黑体" w:cs="Arial"/>
      <w:b/>
      <w:bCs/>
      <w:kern w:val="0"/>
      <w:sz w:val="28"/>
      <w:szCs w:val="28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ascii="楷体_GB2312" w:hAnsi="Arial" w:eastAsia="楷体_GB2312"/>
      <w:sz w:val="28"/>
      <w:szCs w:val="28"/>
    </w:rPr>
  </w:style>
  <w:style w:type="paragraph" w:styleId="3">
    <w:name w:val="toc 2"/>
    <w:basedOn w:val="1"/>
    <w:next w:val="1"/>
    <w:autoRedefine/>
    <w:qFormat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styleId="7">
    <w:name w:val="Normal Indent"/>
    <w:basedOn w:val="1"/>
    <w:autoRedefine/>
    <w:qFormat/>
    <w:uiPriority w:val="0"/>
    <w:pPr>
      <w:ind w:firstLine="420"/>
    </w:pPr>
    <w:rPr>
      <w:kern w:val="0"/>
      <w:sz w:val="20"/>
      <w:szCs w:val="20"/>
    </w:rPr>
  </w:style>
  <w:style w:type="paragraph" w:styleId="8">
    <w:name w:val="toa heading"/>
    <w:basedOn w:val="1"/>
    <w:next w:val="1"/>
    <w:autoRedefine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9">
    <w:name w:val="Body Text Indent"/>
    <w:basedOn w:val="1"/>
    <w:next w:val="10"/>
    <w:link w:val="76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index 4"/>
    <w:basedOn w:val="1"/>
    <w:next w:val="1"/>
    <w:autoRedefine/>
    <w:unhideWhenUsed/>
    <w:qFormat/>
    <w:uiPriority w:val="99"/>
    <w:pPr>
      <w:autoSpaceDE w:val="0"/>
      <w:autoSpaceDN w:val="0"/>
      <w:spacing w:line="360" w:lineRule="auto"/>
      <w:ind w:firstLine="840" w:firstLineChars="40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12">
    <w:name w:val="Plain Text"/>
    <w:basedOn w:val="1"/>
    <w:autoRedefine/>
    <w:qFormat/>
    <w:uiPriority w:val="0"/>
    <w:pPr>
      <w:widowControl/>
      <w:jc w:val="left"/>
    </w:pPr>
    <w:rPr>
      <w:rFonts w:ascii="宋体" w:hAnsi="Courier New" w:eastAsia="楷体_GB2312"/>
      <w:kern w:val="0"/>
      <w:sz w:val="26"/>
    </w:rPr>
  </w:style>
  <w:style w:type="paragraph" w:styleId="13">
    <w:name w:val="Date"/>
    <w:basedOn w:val="1"/>
    <w:next w:val="1"/>
    <w:link w:val="41"/>
    <w:autoRedefine/>
    <w:qFormat/>
    <w:uiPriority w:val="0"/>
    <w:pPr>
      <w:ind w:left="100" w:leftChars="2500"/>
    </w:pPr>
  </w:style>
  <w:style w:type="paragraph" w:styleId="14">
    <w:name w:val="footer"/>
    <w:basedOn w:val="1"/>
    <w:link w:val="4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Title"/>
    <w:basedOn w:val="1"/>
    <w:next w:val="1"/>
    <w:autoRedefine/>
    <w:qFormat/>
    <w:uiPriority w:val="0"/>
    <w:pPr>
      <w:keepNext/>
      <w:keepLines/>
      <w:tabs>
        <w:tab w:val="center" w:pos="540"/>
      </w:tabs>
      <w:spacing w:line="360" w:lineRule="auto"/>
    </w:pPr>
    <w:rPr>
      <w:rFonts w:ascii="Arial" w:hAnsi="Arial" w:cs="Arial"/>
      <w:b/>
      <w:bCs/>
      <w:sz w:val="28"/>
      <w:szCs w:val="32"/>
    </w:rPr>
  </w:style>
  <w:style w:type="paragraph" w:styleId="19">
    <w:name w:val="Body Text First Indent 2"/>
    <w:basedOn w:val="9"/>
    <w:next w:val="1"/>
    <w:autoRedefine/>
    <w:unhideWhenUsed/>
    <w:qFormat/>
    <w:uiPriority w:val="0"/>
    <w:pPr>
      <w:widowControl w:val="0"/>
      <w:ind w:firstLine="420" w:firstLineChars="200"/>
      <w:textAlignment w:val="auto"/>
    </w:pPr>
  </w:style>
  <w:style w:type="character" w:styleId="22">
    <w:name w:val="Hyperlink"/>
    <w:autoRedefine/>
    <w:qFormat/>
    <w:uiPriority w:val="0"/>
    <w:rPr>
      <w:color w:val="0000FF"/>
      <w:u w:val="single"/>
    </w:rPr>
  </w:style>
  <w:style w:type="paragraph" w:customStyle="1" w:styleId="23">
    <w:name w:val="Heading1"/>
    <w:basedOn w:val="1"/>
    <w:next w:val="1"/>
    <w:link w:val="27"/>
    <w:autoRedefine/>
    <w:qFormat/>
    <w:uiPriority w:val="0"/>
    <w:pPr>
      <w:keepNext/>
      <w:keepLines/>
      <w:spacing w:line="578" w:lineRule="auto"/>
    </w:pPr>
    <w:rPr>
      <w:rFonts w:eastAsia="仿宋" w:cs="Times New Roman"/>
      <w:b/>
      <w:bCs/>
      <w:kern w:val="44"/>
      <w:sz w:val="28"/>
      <w:szCs w:val="44"/>
    </w:rPr>
  </w:style>
  <w:style w:type="paragraph" w:customStyle="1" w:styleId="24">
    <w:name w:val="Heading9"/>
    <w:basedOn w:val="1"/>
    <w:next w:val="1"/>
    <w:link w:val="28"/>
    <w:autoRedefine/>
    <w:qFormat/>
    <w:uiPriority w:val="0"/>
    <w:pPr>
      <w:keepNext/>
      <w:keepLines/>
      <w:spacing w:before="240" w:after="64" w:line="320" w:lineRule="auto"/>
    </w:pPr>
    <w:rPr>
      <w:rFonts w:ascii="Cambria" w:hAnsi="Cambria"/>
      <w:szCs w:val="21"/>
    </w:rPr>
  </w:style>
  <w:style w:type="character" w:customStyle="1" w:styleId="25">
    <w:name w:val="NormalCharacter"/>
    <w:autoRedefine/>
    <w:qFormat/>
    <w:uiPriority w:val="0"/>
  </w:style>
  <w:style w:type="table" w:customStyle="1" w:styleId="26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UserStyle_0"/>
    <w:link w:val="23"/>
    <w:autoRedefine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28">
    <w:name w:val="UserStyle_1"/>
    <w:link w:val="24"/>
    <w:autoRedefine/>
    <w:qFormat/>
    <w:uiPriority w:val="0"/>
    <w:rPr>
      <w:rFonts w:ascii="Cambria" w:hAnsi="Cambria" w:eastAsia="宋体"/>
      <w:kern w:val="2"/>
      <w:sz w:val="21"/>
      <w:szCs w:val="21"/>
    </w:rPr>
  </w:style>
  <w:style w:type="paragraph" w:customStyle="1" w:styleId="29">
    <w:name w:val="NormalIndent"/>
    <w:basedOn w:val="1"/>
    <w:link w:val="30"/>
    <w:autoRedefine/>
    <w:qFormat/>
    <w:uiPriority w:val="0"/>
    <w:pPr>
      <w:spacing w:line="360" w:lineRule="atLeast"/>
      <w:ind w:firstLine="482"/>
    </w:pPr>
    <w:rPr>
      <w:kern w:val="0"/>
      <w:sz w:val="24"/>
    </w:rPr>
  </w:style>
  <w:style w:type="character" w:customStyle="1" w:styleId="30">
    <w:name w:val="UserStyle_2"/>
    <w:link w:val="29"/>
    <w:autoRedefine/>
    <w:qFormat/>
    <w:locked/>
    <w:uiPriority w:val="0"/>
    <w:rPr>
      <w:rFonts w:ascii="Times New Roman" w:hAnsi="Times New Roman"/>
      <w:sz w:val="24"/>
      <w:szCs w:val="24"/>
    </w:rPr>
  </w:style>
  <w:style w:type="paragraph" w:customStyle="1" w:styleId="31">
    <w:name w:val="AnnotationText"/>
    <w:basedOn w:val="1"/>
    <w:link w:val="32"/>
    <w:autoRedefine/>
    <w:qFormat/>
    <w:uiPriority w:val="0"/>
    <w:pPr>
      <w:jc w:val="left"/>
    </w:pPr>
  </w:style>
  <w:style w:type="character" w:customStyle="1" w:styleId="32">
    <w:name w:val="UserStyle_3"/>
    <w:link w:val="31"/>
    <w:autoRedefine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33">
    <w:name w:val="BodyText"/>
    <w:basedOn w:val="1"/>
    <w:next w:val="34"/>
    <w:link w:val="35"/>
    <w:autoRedefine/>
    <w:qFormat/>
    <w:uiPriority w:val="0"/>
    <w:pPr>
      <w:spacing w:after="120"/>
    </w:pPr>
  </w:style>
  <w:style w:type="paragraph" w:customStyle="1" w:styleId="34">
    <w:name w:val="TOC2"/>
    <w:basedOn w:val="1"/>
    <w:next w:val="1"/>
    <w:autoRedefine/>
    <w:qFormat/>
    <w:uiPriority w:val="0"/>
    <w:pPr>
      <w:ind w:left="210"/>
      <w:jc w:val="left"/>
    </w:pPr>
    <w:rPr>
      <w:smallCaps/>
      <w:szCs w:val="20"/>
    </w:rPr>
  </w:style>
  <w:style w:type="character" w:customStyle="1" w:styleId="35">
    <w:name w:val="UserStyle_4"/>
    <w:link w:val="33"/>
    <w:autoRedefine/>
    <w:semiHidden/>
    <w:qFormat/>
    <w:uiPriority w:val="0"/>
    <w:rPr>
      <w:kern w:val="2"/>
      <w:sz w:val="21"/>
      <w:szCs w:val="24"/>
    </w:rPr>
  </w:style>
  <w:style w:type="paragraph" w:customStyle="1" w:styleId="36">
    <w:name w:val="BodyTextIndent"/>
    <w:basedOn w:val="1"/>
    <w:next w:val="37"/>
    <w:link w:val="38"/>
    <w:autoRedefine/>
    <w:qFormat/>
    <w:uiPriority w:val="0"/>
    <w:pPr>
      <w:spacing w:after="120"/>
      <w:ind w:left="420" w:leftChars="200"/>
    </w:pPr>
  </w:style>
  <w:style w:type="paragraph" w:customStyle="1" w:styleId="37">
    <w:name w:val="EnvelopeReturn"/>
    <w:basedOn w:val="1"/>
    <w:autoRedefine/>
    <w:qFormat/>
    <w:uiPriority w:val="0"/>
    <w:pPr>
      <w:snapToGrid w:val="0"/>
    </w:pPr>
    <w:rPr>
      <w:rFonts w:ascii="Arial" w:hAnsi="Arial"/>
    </w:rPr>
  </w:style>
  <w:style w:type="character" w:customStyle="1" w:styleId="38">
    <w:name w:val="UserStyle_5"/>
    <w:link w:val="36"/>
    <w:autoRedefine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39">
    <w:name w:val="PlainText"/>
    <w:basedOn w:val="1"/>
    <w:link w:val="40"/>
    <w:autoRedefine/>
    <w:qFormat/>
    <w:uiPriority w:val="0"/>
    <w:rPr>
      <w:rFonts w:ascii="宋体" w:hAnsi="Courier New"/>
      <w:szCs w:val="21"/>
    </w:rPr>
  </w:style>
  <w:style w:type="character" w:customStyle="1" w:styleId="40">
    <w:name w:val="UserStyle_6"/>
    <w:link w:val="39"/>
    <w:autoRedefine/>
    <w:qFormat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41">
    <w:name w:val="日期 字符"/>
    <w:link w:val="13"/>
    <w:autoRedefine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42">
    <w:name w:val="BodyTextIndent2"/>
    <w:basedOn w:val="1"/>
    <w:link w:val="43"/>
    <w:autoRedefine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character" w:customStyle="1" w:styleId="43">
    <w:name w:val="UserStyle_8"/>
    <w:link w:val="42"/>
    <w:autoRedefine/>
    <w:qFormat/>
    <w:uiPriority w:val="0"/>
    <w:rPr>
      <w:rFonts w:ascii="Times New Roman" w:hAnsi="Times New Roman" w:eastAsia="宋体"/>
      <w:szCs w:val="24"/>
    </w:rPr>
  </w:style>
  <w:style w:type="paragraph" w:customStyle="1" w:styleId="44">
    <w:name w:val="Acetate"/>
    <w:basedOn w:val="1"/>
    <w:link w:val="45"/>
    <w:autoRedefine/>
    <w:qFormat/>
    <w:uiPriority w:val="0"/>
    <w:rPr>
      <w:sz w:val="18"/>
      <w:szCs w:val="18"/>
    </w:rPr>
  </w:style>
  <w:style w:type="character" w:customStyle="1" w:styleId="45">
    <w:name w:val="UserStyle_9"/>
    <w:link w:val="4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46">
    <w:name w:val="页脚 字符"/>
    <w:link w:val="1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47">
    <w:name w:val="页眉 字符"/>
    <w:link w:val="1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48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9">
    <w:name w:val="AnnotationSubject"/>
    <w:basedOn w:val="31"/>
    <w:next w:val="31"/>
    <w:link w:val="50"/>
    <w:autoRedefine/>
    <w:qFormat/>
    <w:uiPriority w:val="0"/>
    <w:rPr>
      <w:rFonts w:cs="Times New Roman"/>
      <w:b/>
      <w:bCs/>
    </w:rPr>
  </w:style>
  <w:style w:type="character" w:customStyle="1" w:styleId="50">
    <w:name w:val="UserStyle_12"/>
    <w:link w:val="49"/>
    <w:autoRedefine/>
    <w:semiHidden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paragraph" w:customStyle="1" w:styleId="51">
    <w:name w:val="BodyText1I2"/>
    <w:basedOn w:val="36"/>
    <w:next w:val="1"/>
    <w:autoRedefine/>
    <w:qFormat/>
    <w:uiPriority w:val="0"/>
    <w:pPr>
      <w:ind w:firstLine="420" w:firstLineChars="200"/>
      <w:textAlignment w:val="auto"/>
    </w:pPr>
  </w:style>
  <w:style w:type="table" w:customStyle="1" w:styleId="52">
    <w:name w:val="TableGrid"/>
    <w:basedOn w:val="26"/>
    <w:autoRedefine/>
    <w:qFormat/>
    <w:uiPriority w:val="0"/>
  </w:style>
  <w:style w:type="character" w:customStyle="1" w:styleId="53">
    <w:name w:val="PageNumber"/>
    <w:autoRedefine/>
    <w:qFormat/>
    <w:uiPriority w:val="0"/>
  </w:style>
  <w:style w:type="character" w:customStyle="1" w:styleId="54">
    <w:name w:val="AnnotationReference"/>
    <w:autoRedefine/>
    <w:qFormat/>
    <w:uiPriority w:val="0"/>
    <w:rPr>
      <w:sz w:val="21"/>
      <w:szCs w:val="21"/>
    </w:rPr>
  </w:style>
  <w:style w:type="paragraph" w:customStyle="1" w:styleId="55">
    <w:name w:val="UserStyle_13"/>
    <w:basedOn w:val="56"/>
    <w:autoRedefine/>
    <w:qFormat/>
    <w:uiPriority w:val="0"/>
    <w:pPr>
      <w:ind w:firstLine="420" w:firstLineChars="200"/>
    </w:pPr>
  </w:style>
  <w:style w:type="paragraph" w:customStyle="1" w:styleId="56">
    <w:name w:val="UserStyle_14"/>
    <w:basedOn w:val="1"/>
    <w:next w:val="57"/>
    <w:autoRedefine/>
    <w:qFormat/>
    <w:uiPriority w:val="0"/>
    <w:pPr>
      <w:spacing w:line="520" w:lineRule="exact"/>
      <w:ind w:left="570"/>
    </w:pPr>
    <w:rPr>
      <w:rFonts w:ascii="楷体_GB2312"/>
    </w:rPr>
  </w:style>
  <w:style w:type="paragraph" w:customStyle="1" w:styleId="57">
    <w:name w:val="UserStyle_15"/>
    <w:basedOn w:val="1"/>
    <w:autoRedefine/>
    <w:qFormat/>
    <w:uiPriority w:val="0"/>
    <w:pPr>
      <w:snapToGrid w:val="0"/>
    </w:pPr>
    <w:rPr>
      <w:rFonts w:ascii="Arial" w:hAnsi="Arial"/>
    </w:rPr>
  </w:style>
  <w:style w:type="paragraph" w:customStyle="1" w:styleId="58">
    <w:name w:val="UserStyle_16"/>
    <w:basedOn w:val="33"/>
    <w:next w:val="1"/>
    <w:autoRedefine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character" w:customStyle="1" w:styleId="59">
    <w:name w:val="UserStyle_17"/>
    <w:autoRedefine/>
    <w:semiHidden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60">
    <w:name w:val="UserStyle_18"/>
    <w:autoRedefine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61">
    <w:name w:val="UserStyle_19"/>
    <w:link w:val="62"/>
    <w:autoRedefine/>
    <w:qFormat/>
    <w:locked/>
    <w:uiPriority w:val="0"/>
    <w:rPr>
      <w:rFonts w:ascii="仿宋_GB2312" w:hAnsi="宋体" w:eastAsia="仿宋_GB2312"/>
      <w:sz w:val="31"/>
      <w:szCs w:val="28"/>
    </w:rPr>
  </w:style>
  <w:style w:type="paragraph" w:customStyle="1" w:styleId="62">
    <w:name w:val="UserStyle_20"/>
    <w:basedOn w:val="1"/>
    <w:link w:val="6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character" w:customStyle="1" w:styleId="63">
    <w:name w:val="UserStyle_21"/>
    <w:link w:val="64"/>
    <w:autoRedefine/>
    <w:qFormat/>
    <w:uiPriority w:val="0"/>
    <w:rPr>
      <w:rFonts w:ascii="Arial" w:hAnsi="Arial"/>
      <w:sz w:val="24"/>
      <w:szCs w:val="24"/>
    </w:rPr>
  </w:style>
  <w:style w:type="paragraph" w:customStyle="1" w:styleId="64">
    <w:name w:val="UserStyle_22"/>
    <w:basedOn w:val="1"/>
    <w:link w:val="63"/>
    <w:autoRedefine/>
    <w:qFormat/>
    <w:uiPriority w:val="0"/>
    <w:pPr>
      <w:spacing w:before="120" w:after="120" w:line="360" w:lineRule="auto"/>
      <w:ind w:left="-2" w:right="120" w:firstLine="480"/>
      <w:jc w:val="center"/>
    </w:pPr>
    <w:rPr>
      <w:rFonts w:ascii="Arial" w:hAnsi="Arial"/>
      <w:kern w:val="0"/>
      <w:sz w:val="24"/>
    </w:rPr>
  </w:style>
  <w:style w:type="character" w:customStyle="1" w:styleId="65">
    <w:name w:val="UserStyle_23"/>
    <w:autoRedefine/>
    <w:qFormat/>
    <w:uiPriority w:val="0"/>
  </w:style>
  <w:style w:type="paragraph" w:customStyle="1" w:styleId="66">
    <w:name w:val="UserStyle_24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7">
    <w:name w:val="UserStyle_25"/>
    <w:basedOn w:val="1"/>
    <w:next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68">
    <w:name w:val="UserStyle_26"/>
    <w:basedOn w:val="1"/>
    <w:autoRedefine/>
    <w:qFormat/>
    <w:uiPriority w:val="0"/>
    <w:pPr>
      <w:jc w:val="left"/>
    </w:pPr>
    <w:rPr>
      <w:rFonts w:ascii="宋体" w:hAnsi="宋体"/>
      <w:kern w:val="0"/>
      <w:sz w:val="22"/>
      <w:szCs w:val="22"/>
      <w:lang w:val="zh-CN" w:bidi="zh-CN"/>
    </w:rPr>
  </w:style>
  <w:style w:type="paragraph" w:customStyle="1" w:styleId="69">
    <w:name w:val="179"/>
    <w:basedOn w:val="1"/>
    <w:autoRedefine/>
    <w:qFormat/>
    <w:uiPriority w:val="0"/>
    <w:pPr>
      <w:ind w:firstLine="420" w:firstLineChars="200"/>
    </w:pPr>
  </w:style>
  <w:style w:type="paragraph" w:customStyle="1" w:styleId="70">
    <w:name w:val="UserStyle_27"/>
    <w:basedOn w:val="1"/>
    <w:autoRedefine/>
    <w:qFormat/>
    <w:uiPriority w:val="0"/>
    <w:pPr>
      <w:ind w:left="374"/>
      <w:jc w:val="left"/>
    </w:pPr>
    <w:rPr>
      <w:rFonts w:ascii="宋体" w:hAnsi="宋体" w:cs="宋体"/>
      <w:b/>
      <w:bCs/>
      <w:kern w:val="0"/>
      <w:sz w:val="20"/>
      <w:szCs w:val="20"/>
      <w:lang w:val="zh-CN" w:bidi="zh-CN"/>
    </w:rPr>
  </w:style>
  <w:style w:type="character" w:customStyle="1" w:styleId="71">
    <w:name w:val="UserStyle_28"/>
    <w:autoRedefine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72">
    <w:name w:val="UserStyle_29"/>
    <w:autoRedefine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73">
    <w:name w:val="UserStyle_30"/>
    <w:autoRedefine/>
    <w:qFormat/>
    <w:uiPriority w:val="0"/>
    <w:rPr>
      <w:rFonts w:ascii="宋体" w:hAnsi="宋体" w:eastAsia="宋体"/>
      <w:color w:val="000000"/>
      <w:sz w:val="28"/>
      <w:szCs w:val="28"/>
    </w:rPr>
  </w:style>
  <w:style w:type="paragraph" w:customStyle="1" w:styleId="7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75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</w:rPr>
  </w:style>
  <w:style w:type="character" w:customStyle="1" w:styleId="76">
    <w:name w:val="正文文本缩进 字符"/>
    <w:basedOn w:val="21"/>
    <w:link w:val="9"/>
    <w:autoRedefine/>
    <w:qFormat/>
    <w:uiPriority w:val="99"/>
    <w:rPr>
      <w:kern w:val="2"/>
      <w:sz w:val="21"/>
      <w:szCs w:val="24"/>
    </w:rPr>
  </w:style>
  <w:style w:type="character" w:customStyle="1" w:styleId="77">
    <w:name w:val="font3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8">
    <w:name w:val="font11"/>
    <w:basedOn w:val="21"/>
    <w:autoRedefine/>
    <w:qFormat/>
    <w:uiPriority w:val="0"/>
    <w:rPr>
      <w:rFonts w:hint="eastAsia" w:ascii="宋体" w:hAnsi="宋体" w:eastAsia="宋体" w:cs="宋体"/>
      <w:color w:val="E74025"/>
      <w:sz w:val="18"/>
      <w:szCs w:val="18"/>
      <w:u w:val="none"/>
    </w:rPr>
  </w:style>
  <w:style w:type="paragraph" w:customStyle="1" w:styleId="79">
    <w:name w:val="01-大标题"/>
    <w:basedOn w:val="1"/>
    <w:autoRedefine/>
    <w:qFormat/>
    <w:uiPriority w:val="0"/>
    <w:pPr>
      <w:jc w:val="center"/>
      <w:outlineLvl w:val="0"/>
    </w:pPr>
    <w:rPr>
      <w:rFonts w:ascii="楷体" w:hAnsi="楷体" w:eastAsia="楷体"/>
      <w:sz w:val="44"/>
      <w:szCs w:val="44"/>
    </w:rPr>
  </w:style>
  <w:style w:type="paragraph" w:customStyle="1" w:styleId="80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table" w:customStyle="1" w:styleId="8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DC212-3B5C-4F01-B40E-58CF22C9F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40</Pages>
  <Words>20609</Words>
  <Characters>22020</Characters>
  <Lines>158</Lines>
  <Paragraphs>44</Paragraphs>
  <TotalTime>0</TotalTime>
  <ScaleCrop>false</ScaleCrop>
  <LinksUpToDate>false</LinksUpToDate>
  <CharactersWithSpaces>23027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2022-02-28T02:45:00Z</dcterms:created>
  <dc:creator>asus</dc:creator>
  <cp:lastModifiedBy>gczx007</cp:lastModifiedBy>
  <cp:lastPrinted>2023-03-30T03:27:00Z</cp:lastPrinted>
  <dcterms:modified xsi:type="dcterms:W3CDTF">2024-04-17T07:54:45Z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8352BA62FA3D4A9C9CA66453B2241C7F</vt:lpwstr>
  </property>
</Properties>
</file>